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77A" w:rsidRDefault="006F441C">
      <w:pPr>
        <w:keepNext/>
        <w:jc w:val="center"/>
        <w:outlineLvl w:val="0"/>
        <w:rPr>
          <w:b/>
          <w:bCs/>
        </w:rPr>
      </w:pPr>
      <w:r>
        <w:rPr>
          <w:b/>
          <w:bCs/>
        </w:rPr>
        <w:t>ДОГОВОР № _________(ПРОЕКТ)</w:t>
      </w:r>
    </w:p>
    <w:p w:rsidR="000F277A" w:rsidRDefault="006F441C">
      <w:pPr>
        <w:keepNext/>
        <w:jc w:val="center"/>
        <w:outlineLvl w:val="0"/>
        <w:rPr>
          <w:b/>
          <w:bCs/>
        </w:rPr>
      </w:pPr>
      <w:r>
        <w:rPr>
          <w:b/>
          <w:bCs/>
        </w:rPr>
        <w:t>возмездного оказания услуг</w:t>
      </w:r>
    </w:p>
    <w:p w:rsidR="000F277A" w:rsidRDefault="006F441C">
      <w:pPr>
        <w:keepNext/>
        <w:jc w:val="both"/>
        <w:outlineLvl w:val="0"/>
        <w:rPr>
          <w:b/>
          <w:bCs/>
        </w:rPr>
      </w:pPr>
      <w:r>
        <w:rPr>
          <w:b/>
          <w:bCs/>
        </w:rPr>
        <w:t xml:space="preserve">                                             </w:t>
      </w:r>
    </w:p>
    <w:p w:rsidR="000F277A" w:rsidRDefault="006F441C">
      <w:pPr>
        <w:keepNext/>
        <w:outlineLvl w:val="0"/>
        <w:rPr>
          <w:bCs/>
        </w:rPr>
      </w:pPr>
      <w:r>
        <w:rPr>
          <w:bCs/>
        </w:rPr>
        <w:t>г. Рязань</w:t>
      </w:r>
      <w:r>
        <w:rPr>
          <w:bCs/>
        </w:rPr>
        <w:tab/>
      </w:r>
      <w:r>
        <w:rPr>
          <w:bCs/>
        </w:rPr>
        <w:tab/>
      </w:r>
      <w:r>
        <w:rPr>
          <w:bCs/>
        </w:rPr>
        <w:tab/>
      </w:r>
      <w:r>
        <w:rPr>
          <w:bCs/>
        </w:rPr>
        <w:tab/>
      </w:r>
      <w:r>
        <w:rPr>
          <w:bCs/>
        </w:rPr>
        <w:tab/>
      </w:r>
      <w:r>
        <w:rPr>
          <w:bCs/>
        </w:rPr>
        <w:tab/>
      </w:r>
      <w:r>
        <w:rPr>
          <w:bCs/>
        </w:rPr>
        <w:tab/>
      </w:r>
      <w:r>
        <w:rPr>
          <w:bCs/>
        </w:rPr>
        <w:tab/>
        <w:t xml:space="preserve">         </w:t>
      </w:r>
      <w:proofErr w:type="gramStart"/>
      <w:r>
        <w:rPr>
          <w:bCs/>
        </w:rPr>
        <w:t xml:space="preserve">   «</w:t>
      </w:r>
      <w:proofErr w:type="gramEnd"/>
      <w:r>
        <w:rPr>
          <w:bCs/>
        </w:rPr>
        <w:t>__» «______» 2026 г.</w:t>
      </w:r>
    </w:p>
    <w:p w:rsidR="000F277A" w:rsidRDefault="000F277A">
      <w:pPr>
        <w:keepNext/>
        <w:jc w:val="center"/>
        <w:outlineLvl w:val="0"/>
        <w:rPr>
          <w:b/>
          <w:bCs/>
        </w:rPr>
      </w:pPr>
    </w:p>
    <w:p w:rsidR="000F277A" w:rsidRDefault="006F441C">
      <w:pPr>
        <w:tabs>
          <w:tab w:val="left" w:pos="1134"/>
        </w:tabs>
        <w:ind w:firstLine="567"/>
        <w:jc w:val="both"/>
      </w:pPr>
      <w:r>
        <w:rPr>
          <w:b/>
        </w:rPr>
        <w:t>ПАО «Россети Центр и Приволжье»,</w:t>
      </w:r>
      <w:r>
        <w:t xml:space="preserve"> именуемое в дальнейшем </w:t>
      </w:r>
      <w:r>
        <w:rPr>
          <w:b/>
        </w:rPr>
        <w:t>«Заказчик»</w:t>
      </w:r>
      <w:proofErr w:type="gramStart"/>
      <w:r>
        <w:t xml:space="preserve">, </w:t>
      </w:r>
      <w:r>
        <w:rPr>
          <w:b/>
        </w:rPr>
        <w:t>»</w:t>
      </w:r>
      <w:proofErr w:type="gramEnd"/>
      <w:r>
        <w:t xml:space="preserve">, в лице директора филиала ПАО «Россети Центр и Приволжье» - «Рязаньэнерго» </w:t>
      </w:r>
      <w:r>
        <w:rPr>
          <w:b/>
        </w:rPr>
        <w:t>Звягинцева Александра Валерьевича</w:t>
      </w:r>
      <w:r>
        <w:t xml:space="preserve">, действующего на основании доверенности от 20.08.2025 г.                                № Д-ЦА/99 с одной </w:t>
      </w:r>
      <w:proofErr w:type="gramStart"/>
      <w:r>
        <w:t>стороны,  с</w:t>
      </w:r>
      <w:proofErr w:type="gramEnd"/>
      <w:r>
        <w:t xml:space="preserve"> одной стороны и ______________, именуемое в дальнейшем </w:t>
      </w:r>
      <w:r w:rsidRPr="00BD14EC">
        <w:rPr>
          <w:b/>
        </w:rPr>
        <w:t>«</w:t>
      </w:r>
      <w:r w:rsidR="00BD14EC" w:rsidRPr="00BD14EC">
        <w:rPr>
          <w:b/>
        </w:rPr>
        <w:t>Исполнитель»</w:t>
      </w:r>
      <w:r w:rsidRPr="00BD14EC">
        <w:rPr>
          <w:b/>
        </w:rPr>
        <w:t>,</w:t>
      </w:r>
      <w:r w:rsidRPr="00BD14EC">
        <w:t xml:space="preserve"> в лице __________,  действующего на основании ____________, с другой стороны, а вместе</w:t>
      </w:r>
      <w:r>
        <w:t xml:space="preserve"> именуемые «Сторонами», </w:t>
      </w:r>
      <w:r>
        <w:rPr>
          <w:color w:val="000000"/>
        </w:rPr>
        <w:t xml:space="preserve">на основании аналитической записки о результатах закупочной процедуры </w:t>
      </w:r>
      <w:r>
        <w:rPr>
          <w:b/>
          <w:color w:val="000000"/>
        </w:rPr>
        <w:t>от ______2026 года</w:t>
      </w:r>
      <w:r>
        <w:rPr>
          <w:color w:val="000000"/>
        </w:rPr>
        <w:t xml:space="preserve">     </w:t>
      </w:r>
      <w:r>
        <w:rPr>
          <w:b/>
          <w:color w:val="000000"/>
        </w:rPr>
        <w:t xml:space="preserve">№ </w:t>
      </w:r>
      <w:r>
        <w:rPr>
          <w:b/>
        </w:rPr>
        <w:t>_____________,</w:t>
      </w:r>
      <w:r>
        <w:t xml:space="preserve"> заключили настоящий Договор о нижеследующем:</w:t>
      </w:r>
    </w:p>
    <w:p w:rsidR="000F277A" w:rsidRDefault="000F277A">
      <w:pPr>
        <w:pStyle w:val="BodyTextIndent1"/>
        <w:spacing w:line="240" w:lineRule="auto"/>
        <w:ind w:left="0" w:firstLine="0"/>
        <w:rPr>
          <w:sz w:val="24"/>
          <w:szCs w:val="24"/>
        </w:rPr>
      </w:pPr>
    </w:p>
    <w:p w:rsidR="000F277A" w:rsidRDefault="006F441C">
      <w:pPr>
        <w:pStyle w:val="BodyTextIndent1"/>
        <w:numPr>
          <w:ilvl w:val="0"/>
          <w:numId w:val="3"/>
        </w:numPr>
        <w:spacing w:line="240" w:lineRule="auto"/>
        <w:jc w:val="center"/>
        <w:rPr>
          <w:b/>
          <w:bCs/>
          <w:sz w:val="24"/>
          <w:szCs w:val="24"/>
        </w:rPr>
      </w:pPr>
      <w:r>
        <w:rPr>
          <w:b/>
          <w:bCs/>
          <w:sz w:val="24"/>
          <w:szCs w:val="24"/>
        </w:rPr>
        <w:t>ПРЕДМЕТ ДОГОВОРА</w:t>
      </w:r>
    </w:p>
    <w:p w:rsidR="000F277A" w:rsidRDefault="000F277A">
      <w:pPr>
        <w:pStyle w:val="BodyTextIndent1"/>
        <w:spacing w:line="240" w:lineRule="auto"/>
        <w:ind w:left="720" w:firstLine="0"/>
        <w:rPr>
          <w:b/>
          <w:bCs/>
          <w:sz w:val="24"/>
          <w:szCs w:val="24"/>
        </w:rPr>
      </w:pPr>
    </w:p>
    <w:p w:rsidR="000F277A" w:rsidRDefault="006F441C">
      <w:pPr>
        <w:pStyle w:val="BodyTextIndent1"/>
        <w:numPr>
          <w:ilvl w:val="1"/>
          <w:numId w:val="3"/>
        </w:numPr>
        <w:tabs>
          <w:tab w:val="left" w:pos="0"/>
        </w:tabs>
        <w:spacing w:line="240" w:lineRule="auto"/>
        <w:ind w:left="0" w:firstLine="709"/>
        <w:rPr>
          <w:sz w:val="24"/>
          <w:szCs w:val="24"/>
        </w:rPr>
      </w:pPr>
      <w:r>
        <w:rPr>
          <w:bCs/>
          <w:sz w:val="24"/>
          <w:szCs w:val="24"/>
        </w:rPr>
        <w:t xml:space="preserve">По настоящему Договору заказчик поручает, а Исполнитель принимает на себя обязательства в соответствии с техническим заданием (приложение № 1 к Договору) </w:t>
      </w:r>
      <w:r>
        <w:rPr>
          <w:b/>
          <w:bCs/>
          <w:sz w:val="24"/>
          <w:szCs w:val="24"/>
        </w:rPr>
        <w:t>на оказание услуг по  контрольной проверке дымовых и вентиляционных каналов от котлов на тягу  в котельной</w:t>
      </w:r>
      <w:r>
        <w:rPr>
          <w:bCs/>
          <w:sz w:val="24"/>
          <w:szCs w:val="24"/>
        </w:rPr>
        <w:t>, расположенной по адресу: г. Рязань, ул. Касимовское шоссе д.№3, здание мастерской по ремонту трансформаторов инв. № 280867; в автономном источнике теплоснабжения по адресу:  г. Спасск  ул. Советская ,  д.137, инв. № 283784, а Заказчик обязуется принять и оплатить оказанные услуги.</w:t>
      </w:r>
    </w:p>
    <w:p w:rsidR="000F277A" w:rsidRDefault="006F441C">
      <w:pPr>
        <w:pStyle w:val="2c"/>
        <w:numPr>
          <w:ilvl w:val="1"/>
          <w:numId w:val="12"/>
        </w:numPr>
        <w:shd w:val="clear" w:color="auto" w:fill="auto"/>
        <w:tabs>
          <w:tab w:val="left" w:pos="0"/>
        </w:tabs>
        <w:spacing w:before="0" w:after="0" w:line="240" w:lineRule="auto"/>
        <w:ind w:left="0" w:right="20" w:firstLine="709"/>
        <w:rPr>
          <w:bCs/>
          <w:spacing w:val="0"/>
          <w:sz w:val="24"/>
          <w:szCs w:val="24"/>
        </w:rPr>
      </w:pPr>
      <w:r>
        <w:rPr>
          <w:bCs/>
          <w:spacing w:val="0"/>
          <w:sz w:val="24"/>
          <w:szCs w:val="24"/>
        </w:rPr>
        <w:t>Для достижения целей настоящего Договора Заказчик поручает, а Исполнитель принимает на себя обязательства по:</w:t>
      </w:r>
    </w:p>
    <w:p w:rsidR="000F277A" w:rsidRDefault="006F441C">
      <w:pPr>
        <w:pStyle w:val="2c"/>
        <w:numPr>
          <w:ilvl w:val="0"/>
          <w:numId w:val="11"/>
        </w:numPr>
        <w:shd w:val="clear" w:color="auto" w:fill="auto"/>
        <w:tabs>
          <w:tab w:val="left" w:pos="190"/>
          <w:tab w:val="left" w:pos="426"/>
        </w:tabs>
        <w:spacing w:before="0" w:after="0" w:line="240" w:lineRule="auto"/>
        <w:ind w:left="20" w:right="20" w:firstLine="831"/>
        <w:rPr>
          <w:bCs/>
          <w:spacing w:val="0"/>
          <w:sz w:val="24"/>
          <w:szCs w:val="24"/>
        </w:rPr>
      </w:pPr>
      <w:r>
        <w:rPr>
          <w:bCs/>
          <w:spacing w:val="0"/>
          <w:sz w:val="24"/>
          <w:szCs w:val="24"/>
        </w:rPr>
        <w:t>оказанию услуг, качество которых должно соответствовать предъявляемым требованиям действующих правил, стандартов, техническим нормам, сертификатам и иным требованиям действующего законодательства РФ, предъявляемым к данному виду услуг (работ). Перечень и стоимость оказываемых Исполнителем услуг устанавливается в Расчете стоимости закупки (Приложение №2 к Договору), которая является неотъемлемой частью настоящего Договора;</w:t>
      </w:r>
    </w:p>
    <w:p w:rsidR="000F277A" w:rsidRDefault="006F441C">
      <w:pPr>
        <w:pStyle w:val="2c"/>
        <w:numPr>
          <w:ilvl w:val="0"/>
          <w:numId w:val="11"/>
        </w:numPr>
        <w:shd w:val="clear" w:color="auto" w:fill="auto"/>
        <w:tabs>
          <w:tab w:val="left" w:pos="190"/>
          <w:tab w:val="left" w:pos="426"/>
        </w:tabs>
        <w:spacing w:before="0" w:after="0" w:line="240" w:lineRule="auto"/>
        <w:ind w:left="20" w:right="20" w:firstLine="831"/>
        <w:rPr>
          <w:bCs/>
          <w:spacing w:val="0"/>
          <w:sz w:val="24"/>
          <w:szCs w:val="24"/>
        </w:rPr>
      </w:pPr>
      <w:r>
        <w:rPr>
          <w:bCs/>
          <w:spacing w:val="0"/>
          <w:sz w:val="24"/>
          <w:szCs w:val="24"/>
        </w:rPr>
        <w:t>выполнению всех иных необходимых действий в пределах полномочий, установленных действующим законодательством РФ.</w:t>
      </w:r>
    </w:p>
    <w:p w:rsidR="000F277A" w:rsidRDefault="006F441C">
      <w:pPr>
        <w:pStyle w:val="BodyTextIndent1"/>
        <w:tabs>
          <w:tab w:val="left" w:pos="0"/>
        </w:tabs>
        <w:spacing w:line="240" w:lineRule="auto"/>
        <w:ind w:left="0" w:firstLine="709"/>
        <w:rPr>
          <w:b/>
          <w:sz w:val="24"/>
          <w:szCs w:val="24"/>
        </w:rPr>
      </w:pPr>
      <w:r>
        <w:rPr>
          <w:sz w:val="24"/>
          <w:szCs w:val="24"/>
        </w:rPr>
        <w:t xml:space="preserve">1.3. Сроки оказания услуг по настоящему Договору: </w:t>
      </w:r>
      <w:r>
        <w:rPr>
          <w:b/>
          <w:sz w:val="24"/>
          <w:szCs w:val="24"/>
        </w:rPr>
        <w:t>с момента подписания договора до</w:t>
      </w:r>
      <w:r>
        <w:rPr>
          <w:sz w:val="24"/>
          <w:szCs w:val="24"/>
        </w:rPr>
        <w:t xml:space="preserve"> </w:t>
      </w:r>
      <w:r>
        <w:rPr>
          <w:b/>
          <w:sz w:val="24"/>
          <w:szCs w:val="24"/>
        </w:rPr>
        <w:t>28.07.2026 г.</w:t>
      </w:r>
    </w:p>
    <w:p w:rsidR="000F277A" w:rsidRDefault="006F441C">
      <w:pPr>
        <w:ind w:firstLine="709"/>
        <w:jc w:val="both"/>
        <w:rPr>
          <w:i/>
        </w:rPr>
      </w:pPr>
      <w:r>
        <w:t>1.4. Договор заключается для нужд филиала «Рязаньэнерго».</w:t>
      </w:r>
    </w:p>
    <w:p w:rsidR="000F277A" w:rsidRDefault="000F277A">
      <w:pPr>
        <w:pStyle w:val="BodyTextIndent1"/>
        <w:tabs>
          <w:tab w:val="left" w:pos="0"/>
        </w:tabs>
        <w:spacing w:line="240" w:lineRule="auto"/>
        <w:ind w:left="0" w:firstLine="709"/>
        <w:rPr>
          <w:sz w:val="24"/>
          <w:szCs w:val="24"/>
        </w:rPr>
      </w:pPr>
    </w:p>
    <w:p w:rsidR="000F277A" w:rsidRDefault="006F441C">
      <w:pPr>
        <w:pStyle w:val="BodyTextIndent1"/>
        <w:widowControl w:val="0"/>
        <w:numPr>
          <w:ilvl w:val="0"/>
          <w:numId w:val="3"/>
        </w:numPr>
        <w:spacing w:line="240" w:lineRule="auto"/>
        <w:jc w:val="center"/>
        <w:rPr>
          <w:b/>
          <w:bCs/>
          <w:sz w:val="24"/>
          <w:szCs w:val="24"/>
        </w:rPr>
      </w:pPr>
      <w:r>
        <w:rPr>
          <w:b/>
          <w:bCs/>
          <w:sz w:val="24"/>
          <w:szCs w:val="24"/>
        </w:rPr>
        <w:t>ТЕРМИНЫ И ОПРЕДЕЛЕНИЯ, ИСПОЛЬЗУЕМЫЕ В ДОГОВОРЕ</w:t>
      </w:r>
    </w:p>
    <w:p w:rsidR="000F277A" w:rsidRDefault="000F277A">
      <w:pPr>
        <w:pStyle w:val="BodyTextIndent1"/>
        <w:widowControl w:val="0"/>
        <w:spacing w:line="240" w:lineRule="auto"/>
        <w:ind w:left="720" w:firstLine="0"/>
        <w:rPr>
          <w:b/>
          <w:bCs/>
          <w:sz w:val="24"/>
          <w:szCs w:val="24"/>
        </w:rPr>
      </w:pPr>
    </w:p>
    <w:p w:rsidR="000F277A" w:rsidRPr="003210B6" w:rsidRDefault="006F441C">
      <w:pPr>
        <w:pStyle w:val="BodyTextIndent1"/>
        <w:spacing w:line="240" w:lineRule="auto"/>
        <w:ind w:left="0" w:firstLine="709"/>
        <w:rPr>
          <w:sz w:val="24"/>
          <w:szCs w:val="24"/>
        </w:rPr>
      </w:pPr>
      <w:r w:rsidRPr="003210B6">
        <w:rPr>
          <w:b/>
          <w:bCs/>
          <w:sz w:val="24"/>
          <w:szCs w:val="24"/>
        </w:rPr>
        <w:t>Заказчик</w:t>
      </w:r>
      <w:r w:rsidRPr="003210B6">
        <w:rPr>
          <w:sz w:val="24"/>
          <w:szCs w:val="24"/>
        </w:rPr>
        <w:t xml:space="preserve"> - фирменное наименование и адрес места нахождения Заказчика;</w:t>
      </w:r>
    </w:p>
    <w:p w:rsidR="000F277A" w:rsidRPr="003210B6" w:rsidRDefault="006F441C">
      <w:pPr>
        <w:pStyle w:val="BodyTextIndent1"/>
        <w:spacing w:line="240" w:lineRule="auto"/>
        <w:ind w:left="0" w:firstLine="709"/>
        <w:rPr>
          <w:sz w:val="24"/>
          <w:szCs w:val="24"/>
        </w:rPr>
      </w:pPr>
      <w:r w:rsidRPr="003210B6">
        <w:rPr>
          <w:b/>
          <w:bCs/>
          <w:sz w:val="24"/>
          <w:szCs w:val="24"/>
        </w:rPr>
        <w:t>Исполнитель</w:t>
      </w:r>
      <w:r w:rsidRPr="003210B6">
        <w:rPr>
          <w:b/>
          <w:sz w:val="24"/>
          <w:szCs w:val="24"/>
        </w:rPr>
        <w:t xml:space="preserve"> </w:t>
      </w:r>
      <w:r w:rsidRPr="003210B6">
        <w:rPr>
          <w:sz w:val="24"/>
          <w:szCs w:val="24"/>
        </w:rPr>
        <w:t>- фирменное наименование и адрес места нахождения Исполнителя;</w:t>
      </w:r>
    </w:p>
    <w:p w:rsidR="000F277A" w:rsidRPr="006F441C" w:rsidRDefault="006F441C">
      <w:pPr>
        <w:pStyle w:val="BodyTextIndent1"/>
        <w:spacing w:line="240" w:lineRule="auto"/>
        <w:ind w:left="0" w:firstLine="709"/>
        <w:rPr>
          <w:b/>
          <w:sz w:val="24"/>
          <w:szCs w:val="24"/>
        </w:rPr>
      </w:pPr>
      <w:r w:rsidRPr="003210B6">
        <w:rPr>
          <w:b/>
          <w:sz w:val="24"/>
          <w:szCs w:val="24"/>
        </w:rPr>
        <w:t>Услуги -</w:t>
      </w:r>
      <w:r w:rsidRPr="003210B6">
        <w:rPr>
          <w:sz w:val="24"/>
          <w:szCs w:val="24"/>
        </w:rPr>
        <w:t xml:space="preserve"> наименование оказываемых услуг.</w:t>
      </w:r>
      <w:r>
        <w:rPr>
          <w:sz w:val="24"/>
          <w:szCs w:val="24"/>
        </w:rPr>
        <w:t xml:space="preserve"> </w:t>
      </w:r>
    </w:p>
    <w:p w:rsidR="000F277A" w:rsidRDefault="000F277A">
      <w:pPr>
        <w:pStyle w:val="BodyTextIndent1"/>
        <w:spacing w:line="240" w:lineRule="auto"/>
        <w:ind w:left="0" w:firstLine="0"/>
        <w:rPr>
          <w:iCs/>
          <w:sz w:val="24"/>
          <w:szCs w:val="24"/>
        </w:rPr>
      </w:pPr>
    </w:p>
    <w:p w:rsidR="000F277A" w:rsidRDefault="006F441C">
      <w:pPr>
        <w:pStyle w:val="BodyTextIndent1"/>
        <w:numPr>
          <w:ilvl w:val="0"/>
          <w:numId w:val="3"/>
        </w:numPr>
        <w:spacing w:line="240" w:lineRule="auto"/>
        <w:jc w:val="center"/>
        <w:rPr>
          <w:b/>
          <w:bCs/>
          <w:sz w:val="24"/>
          <w:szCs w:val="24"/>
        </w:rPr>
      </w:pPr>
      <w:r>
        <w:rPr>
          <w:b/>
          <w:bCs/>
          <w:sz w:val="24"/>
          <w:szCs w:val="24"/>
        </w:rPr>
        <w:t xml:space="preserve">СТОИМОСТЬ ДОГОВОРА. ПОРЯДОК РАСЧЕТОВ ПО ДОГОВОРУ </w:t>
      </w:r>
    </w:p>
    <w:p w:rsidR="000F277A" w:rsidRDefault="000F277A">
      <w:pPr>
        <w:pStyle w:val="BodyTextIndent1"/>
        <w:spacing w:line="240" w:lineRule="auto"/>
        <w:ind w:left="720" w:firstLine="0"/>
        <w:rPr>
          <w:b/>
          <w:bCs/>
          <w:sz w:val="24"/>
          <w:szCs w:val="24"/>
        </w:rPr>
      </w:pPr>
    </w:p>
    <w:p w:rsidR="000F277A" w:rsidRPr="00BD14EC" w:rsidRDefault="006F441C">
      <w:pPr>
        <w:ind w:firstLine="567"/>
        <w:jc w:val="both"/>
        <w:rPr>
          <w:b/>
        </w:rPr>
      </w:pPr>
      <w:r>
        <w:t xml:space="preserve">3.1. Сметная стоимость выполняемых по настоящему </w:t>
      </w:r>
      <w:r w:rsidRPr="00BD14EC">
        <w:t xml:space="preserve">Договору </w:t>
      </w:r>
      <w:r w:rsidR="00BD14EC" w:rsidRPr="00BD14EC">
        <w:t>услуг</w:t>
      </w:r>
      <w:r w:rsidRPr="00BD14EC">
        <w:t xml:space="preserve"> </w:t>
      </w:r>
      <w:proofErr w:type="gramStart"/>
      <w:r w:rsidRPr="00BD14EC">
        <w:t xml:space="preserve">составляет:   </w:t>
      </w:r>
      <w:proofErr w:type="gramEnd"/>
      <w:r w:rsidRPr="00BD14EC">
        <w:t xml:space="preserve">              </w:t>
      </w:r>
      <w:r w:rsidRPr="00BD14EC">
        <w:rPr>
          <w:b/>
        </w:rPr>
        <w:t xml:space="preserve">_________ (сумма прописью) руб. ____ коп., в </w:t>
      </w:r>
      <w:proofErr w:type="spellStart"/>
      <w:r w:rsidRPr="00BD14EC">
        <w:rPr>
          <w:b/>
        </w:rPr>
        <w:t>т.ч</w:t>
      </w:r>
      <w:proofErr w:type="spellEnd"/>
      <w:r w:rsidRPr="00BD14EC">
        <w:rPr>
          <w:b/>
        </w:rPr>
        <w:t xml:space="preserve"> НДС 22% (</w:t>
      </w:r>
      <w:r w:rsidRPr="00BD14EC">
        <w:t>НДС не предусмотрен</w:t>
      </w:r>
      <w:r w:rsidRPr="00BD14EC">
        <w:rPr>
          <w:b/>
        </w:rPr>
        <w:t xml:space="preserve">, </w:t>
      </w:r>
      <w:r w:rsidRPr="00BD14EC">
        <w:t xml:space="preserve">на основании ст.145 НК РФ, в связи с применение УСН). </w:t>
      </w:r>
    </w:p>
    <w:p w:rsidR="000F277A" w:rsidRDefault="006F441C">
      <w:pPr>
        <w:pStyle w:val="afff7"/>
        <w:ind w:firstLine="567"/>
        <w:rPr>
          <w:rFonts w:ascii="Times New Roman" w:eastAsia="Calibri" w:hAnsi="Times New Roman" w:cs="Times New Roman"/>
          <w:sz w:val="24"/>
          <w:szCs w:val="24"/>
          <w:lang w:eastAsia="en-US"/>
        </w:rPr>
      </w:pPr>
      <w:r w:rsidRPr="00BD14EC">
        <w:rPr>
          <w:rFonts w:ascii="Times New Roman" w:hAnsi="Times New Roman" w:cs="Times New Roman"/>
          <w:sz w:val="24"/>
          <w:szCs w:val="24"/>
        </w:rPr>
        <w:t xml:space="preserve">3.2. Оплата Заказчиком выполненных </w:t>
      </w:r>
      <w:r w:rsidR="00BD14EC" w:rsidRPr="00BD14EC">
        <w:rPr>
          <w:rFonts w:ascii="Times New Roman" w:hAnsi="Times New Roman" w:cs="Times New Roman"/>
          <w:sz w:val="24"/>
          <w:szCs w:val="24"/>
        </w:rPr>
        <w:t xml:space="preserve">Исполнителем </w:t>
      </w:r>
      <w:r w:rsidRPr="00BD14EC">
        <w:rPr>
          <w:rFonts w:ascii="Times New Roman" w:hAnsi="Times New Roman" w:cs="Times New Roman"/>
          <w:sz w:val="24"/>
          <w:szCs w:val="24"/>
        </w:rPr>
        <w:t>работ осуществляется</w:t>
      </w:r>
      <w:r>
        <w:rPr>
          <w:rFonts w:ascii="Times New Roman" w:hAnsi="Times New Roman" w:cs="Times New Roman"/>
          <w:sz w:val="24"/>
          <w:szCs w:val="24"/>
        </w:rPr>
        <w:t xml:space="preserve"> безналичным расчетом, в течение 7 (семи) рабочих дней с момента подписания Сторонами «Акта о приемке выполненных работ» (форма КС-2) и предоставления </w:t>
      </w:r>
      <w:r w:rsidR="00BD14EC">
        <w:rPr>
          <w:rFonts w:ascii="Times New Roman" w:hAnsi="Times New Roman" w:cs="Times New Roman"/>
          <w:sz w:val="24"/>
          <w:szCs w:val="24"/>
        </w:rPr>
        <w:t>Исполнителем</w:t>
      </w:r>
      <w:r>
        <w:rPr>
          <w:rFonts w:ascii="Times New Roman" w:hAnsi="Times New Roman" w:cs="Times New Roman"/>
          <w:sz w:val="24"/>
          <w:szCs w:val="24"/>
        </w:rPr>
        <w:t xml:space="preserve"> счета на оплату </w:t>
      </w:r>
      <w:r>
        <w:rPr>
          <w:rFonts w:ascii="Times New Roman" w:hAnsi="Times New Roman" w:cs="Times New Roman"/>
          <w:sz w:val="24"/>
          <w:szCs w:val="24"/>
        </w:rPr>
        <w:lastRenderedPageBreak/>
        <w:t>выполненных работ.</w:t>
      </w:r>
    </w:p>
    <w:p w:rsidR="000F277A" w:rsidRDefault="006F441C">
      <w:pPr>
        <w:pStyle w:val="13"/>
        <w:tabs>
          <w:tab w:val="left" w:pos="703"/>
        </w:tabs>
        <w:spacing w:before="0" w:after="0"/>
        <w:ind w:firstLine="709"/>
        <w:rPr>
          <w:sz w:val="24"/>
          <w:szCs w:val="24"/>
        </w:rPr>
      </w:pPr>
      <w:r>
        <w:rPr>
          <w:sz w:val="24"/>
          <w:szCs w:val="24"/>
        </w:rPr>
        <w:t>4.7. Уплата неустоек не освобождает Стороны от исполнения своих обязательств по настоящему Договору.</w:t>
      </w:r>
    </w:p>
    <w:p w:rsidR="000F277A" w:rsidRDefault="006F441C">
      <w:pPr>
        <w:jc w:val="both"/>
        <w:rPr>
          <w:rFonts w:eastAsia="Calibri"/>
          <w:lang w:eastAsia="en-US"/>
        </w:rPr>
      </w:pPr>
      <w:r>
        <w:t xml:space="preserve">           Уплаченные Исполнителем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rsidR="000F277A" w:rsidRDefault="006F441C">
      <w:pPr>
        <w:pStyle w:val="13"/>
        <w:tabs>
          <w:tab w:val="left" w:pos="703"/>
        </w:tabs>
        <w:spacing w:before="0" w:after="0"/>
        <w:ind w:firstLine="709"/>
        <w:rPr>
          <w:sz w:val="24"/>
          <w:szCs w:val="24"/>
        </w:rPr>
      </w:pPr>
      <w:r>
        <w:rPr>
          <w:sz w:val="24"/>
          <w:szCs w:val="24"/>
        </w:rPr>
        <w:t>4.8. Исполнитель обязан самостоятельно (без привлечения субисполнителей выполнить обязательства по Договору, общая стоимость которых должна составлять не менее 50% от цены Договора.</w:t>
      </w:r>
    </w:p>
    <w:p w:rsidR="000F277A" w:rsidRDefault="006F441C">
      <w:pPr>
        <w:pStyle w:val="13"/>
        <w:tabs>
          <w:tab w:val="left" w:pos="703"/>
        </w:tabs>
        <w:spacing w:before="0" w:after="0"/>
        <w:ind w:firstLine="709"/>
        <w:rPr>
          <w:bCs/>
          <w:sz w:val="24"/>
          <w:szCs w:val="24"/>
        </w:rPr>
      </w:pPr>
      <w:r>
        <w:rPr>
          <w:sz w:val="24"/>
          <w:szCs w:val="24"/>
        </w:rPr>
        <w:t xml:space="preserve">4.9. </w:t>
      </w:r>
      <w:r>
        <w:rPr>
          <w:bCs/>
          <w:sz w:val="24"/>
          <w:szCs w:val="24"/>
        </w:rPr>
        <w:t>Для оказания услуг по настоящему Договору Исполнитель имеет право привлекать иных лиц (субисполнителей).</w:t>
      </w:r>
    </w:p>
    <w:p w:rsidR="000F277A" w:rsidRDefault="006F441C">
      <w:pPr>
        <w:pStyle w:val="13"/>
        <w:tabs>
          <w:tab w:val="left" w:pos="703"/>
        </w:tabs>
        <w:spacing w:before="0" w:after="0"/>
        <w:rPr>
          <w:bCs/>
          <w:sz w:val="24"/>
          <w:szCs w:val="24"/>
        </w:rPr>
      </w:pPr>
      <w:r>
        <w:rPr>
          <w:bCs/>
          <w:sz w:val="24"/>
          <w:szCs w:val="24"/>
        </w:rPr>
        <w:t xml:space="preserve">Исполнитель обязан письменно согласовать с Заказчиком привлекаемых к исполнению своих обязательств по настоящему Договору субисполнителей. </w:t>
      </w:r>
    </w:p>
    <w:p w:rsidR="000F277A" w:rsidRDefault="000F277A">
      <w:pPr>
        <w:pStyle w:val="13"/>
        <w:tabs>
          <w:tab w:val="left" w:pos="703"/>
        </w:tabs>
        <w:spacing w:before="0" w:after="0"/>
        <w:rPr>
          <w:bCs/>
          <w:sz w:val="24"/>
          <w:szCs w:val="24"/>
        </w:rPr>
      </w:pPr>
    </w:p>
    <w:p w:rsidR="000F277A" w:rsidRDefault="006F441C">
      <w:pPr>
        <w:pStyle w:val="13"/>
        <w:tabs>
          <w:tab w:val="left" w:pos="703"/>
        </w:tabs>
        <w:spacing w:before="0" w:after="0"/>
        <w:rPr>
          <w:bCs/>
          <w:sz w:val="24"/>
          <w:szCs w:val="24"/>
        </w:rPr>
      </w:pPr>
      <w:r>
        <w:rPr>
          <w:bCs/>
          <w:sz w:val="24"/>
          <w:szCs w:val="24"/>
        </w:rPr>
        <w:t xml:space="preserve">Исполнитель информирует Заказчика о заключаемых им договорах с </w:t>
      </w:r>
      <w:proofErr w:type="spellStart"/>
      <w:r>
        <w:rPr>
          <w:bCs/>
          <w:sz w:val="24"/>
          <w:szCs w:val="24"/>
        </w:rPr>
        <w:t>субисполнителями</w:t>
      </w:r>
      <w:proofErr w:type="spellEnd"/>
      <w:r>
        <w:rPr>
          <w:bCs/>
          <w:sz w:val="24"/>
          <w:szCs w:val="24"/>
        </w:rPr>
        <w:t>, информация должна содержать предмет Договора, контактную информацию привлекаемого субисполнителя, включая юридический и фактический адрес, ИНН субисполнителя.</w:t>
      </w:r>
    </w:p>
    <w:p w:rsidR="000F277A" w:rsidRDefault="006F441C">
      <w:pPr>
        <w:pStyle w:val="13"/>
        <w:tabs>
          <w:tab w:val="left" w:pos="703"/>
        </w:tabs>
        <w:spacing w:before="0" w:after="0"/>
        <w:rPr>
          <w:bCs/>
          <w:sz w:val="24"/>
          <w:szCs w:val="24"/>
        </w:rPr>
      </w:pPr>
      <w:r>
        <w:rPr>
          <w:bCs/>
          <w:sz w:val="24"/>
          <w:szCs w:val="24"/>
        </w:rPr>
        <w:t xml:space="preserve">Заказчик вправе потребовать от Исполнителя замены субисполнителей с мотивированным обоснованием такого требования, но независимо от этого полную ответственность перед Заказчиком за сроки и качество </w:t>
      </w:r>
      <w:proofErr w:type="gramStart"/>
      <w:r>
        <w:rPr>
          <w:bCs/>
          <w:sz w:val="24"/>
          <w:szCs w:val="24"/>
        </w:rPr>
        <w:t>оказываемых услуг</w:t>
      </w:r>
      <w:proofErr w:type="gramEnd"/>
      <w:r>
        <w:rPr>
          <w:bCs/>
          <w:sz w:val="24"/>
          <w:szCs w:val="24"/>
        </w:rPr>
        <w:t xml:space="preserve"> выполняемых </w:t>
      </w:r>
      <w:proofErr w:type="spellStart"/>
      <w:r>
        <w:rPr>
          <w:bCs/>
          <w:sz w:val="24"/>
          <w:szCs w:val="24"/>
        </w:rPr>
        <w:t>субисполнителями</w:t>
      </w:r>
      <w:proofErr w:type="spellEnd"/>
      <w:r>
        <w:rPr>
          <w:bCs/>
          <w:sz w:val="24"/>
          <w:szCs w:val="24"/>
        </w:rPr>
        <w:t xml:space="preserve"> работ, а также иную ответственность за действия субисполнителей по настоящему Договору несет Исполнитель.</w:t>
      </w:r>
    </w:p>
    <w:p w:rsidR="000F277A" w:rsidRDefault="006F441C">
      <w:pPr>
        <w:pStyle w:val="a3"/>
        <w:jc w:val="both"/>
        <w:rPr>
          <w:rFonts w:eastAsia="Calibri"/>
          <w:lang w:eastAsia="en-US"/>
        </w:rPr>
      </w:pPr>
      <w:r>
        <w:rPr>
          <w:bCs/>
        </w:rPr>
        <w:t xml:space="preserve">         4.10. </w:t>
      </w:r>
      <w:r>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0F277A" w:rsidRDefault="006F441C">
      <w:pPr>
        <w:pStyle w:val="af9"/>
        <w:spacing w:before="0" w:beforeAutospacing="0" w:after="0" w:afterAutospacing="0"/>
        <w:jc w:val="both"/>
        <w:rPr>
          <w:rStyle w:val="aff3"/>
          <w:rFonts w:ascii="Times New Roman" w:hAnsi="Times New Roman" w:cs="Times New Roman"/>
          <w:b w:val="0"/>
          <w:sz w:val="24"/>
          <w:szCs w:val="24"/>
        </w:rPr>
      </w:pPr>
      <w:r>
        <w:rPr>
          <w:rFonts w:ascii="Times New Roman" w:hAnsi="Times New Roman" w:cs="Times New Roman"/>
          <w:sz w:val="24"/>
          <w:szCs w:val="24"/>
        </w:rPr>
        <w:t xml:space="preserve">         4.11.</w:t>
      </w:r>
      <w:r>
        <w:rPr>
          <w:rFonts w:ascii="Times New Roman" w:hAnsi="Times New Roman" w:cs="Times New Roman"/>
          <w:b/>
          <w:sz w:val="24"/>
          <w:szCs w:val="24"/>
        </w:rPr>
        <w:t xml:space="preserve"> </w:t>
      </w:r>
      <w:r>
        <w:rPr>
          <w:rStyle w:val="aff3"/>
          <w:rFonts w:ascii="Times New Roman" w:hAnsi="Times New Roman" w:cs="Times New Roman"/>
          <w:b w:val="0"/>
          <w:sz w:val="24"/>
          <w:szCs w:val="24"/>
        </w:rPr>
        <w:t>В случае неисполнения или ненадлежащего исполнения Исполнителем обязательств, предусмотренных настоящим Договором, Заказчик вправе в одностороннем порядке</w:t>
      </w:r>
      <w:r w:rsidR="00BD14EC">
        <w:rPr>
          <w:rStyle w:val="aff3"/>
          <w:rFonts w:ascii="Times New Roman" w:hAnsi="Times New Roman" w:cs="Times New Roman"/>
          <w:b w:val="0"/>
          <w:sz w:val="24"/>
          <w:szCs w:val="24"/>
        </w:rPr>
        <w:t xml:space="preserve"> не</w:t>
      </w:r>
      <w:r>
        <w:rPr>
          <w:rStyle w:val="aff3"/>
          <w:rFonts w:ascii="Times New Roman" w:hAnsi="Times New Roman" w:cs="Times New Roman"/>
          <w:b w:val="0"/>
          <w:sz w:val="24"/>
          <w:szCs w:val="24"/>
        </w:rPr>
        <w:t xml:space="preserve"> производить оплату по Договору </w:t>
      </w:r>
      <w:r w:rsidR="00BD14EC">
        <w:rPr>
          <w:rStyle w:val="aff3"/>
          <w:rFonts w:ascii="Times New Roman" w:hAnsi="Times New Roman" w:cs="Times New Roman"/>
          <w:b w:val="0"/>
          <w:sz w:val="24"/>
          <w:szCs w:val="24"/>
        </w:rPr>
        <w:t xml:space="preserve">или производить оплату </w:t>
      </w:r>
      <w:r>
        <w:rPr>
          <w:rStyle w:val="aff3"/>
          <w:rFonts w:ascii="Times New Roman" w:hAnsi="Times New Roman" w:cs="Times New Roman"/>
          <w:b w:val="0"/>
          <w:sz w:val="24"/>
          <w:szCs w:val="24"/>
        </w:rPr>
        <w:t xml:space="preserve">за вычетом соответствующего размера неустойки (штрафа, пени). </w:t>
      </w:r>
    </w:p>
    <w:p w:rsidR="000F277A" w:rsidRDefault="006F441C">
      <w:pPr>
        <w:jc w:val="both"/>
      </w:pPr>
      <w:r>
        <w:t xml:space="preserve">         4.12. Исполнитель подтверждает и гарантирует, что при предоставлении в адрес Заказчика информации о полной цепочке собственников (п.10.1 Договора), им соблюдены все требования Федерального закона от 27.07.2006 г. №152-ФЗ «О персональных данных». </w:t>
      </w:r>
    </w:p>
    <w:p w:rsidR="000F277A" w:rsidRDefault="006F441C">
      <w:pPr>
        <w:jc w:val="both"/>
      </w:pPr>
      <w: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0F277A" w:rsidRDefault="006F441C">
      <w:pPr>
        <w:tabs>
          <w:tab w:val="left" w:pos="1134"/>
        </w:tabs>
        <w:jc w:val="both"/>
        <w:rPr>
          <w:rFonts w:eastAsia="Calibri"/>
        </w:rPr>
      </w:pPr>
      <w:r>
        <w:rPr>
          <w:rFonts w:eastAsia="Calibri"/>
          <w:lang w:eastAsia="en-US"/>
        </w:rPr>
        <w:t xml:space="preserve">          </w:t>
      </w:r>
      <w:r>
        <w:rPr>
          <w:rFonts w:eastAsia="Calibri"/>
        </w:rPr>
        <w:t>4.13.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0F277A" w:rsidRDefault="006F441C">
      <w:pPr>
        <w:ind w:firstLine="567"/>
        <w:jc w:val="both"/>
        <w:rPr>
          <w:rFonts w:eastAsia="Calibri"/>
        </w:rPr>
      </w:pPr>
      <w:r>
        <w:rPr>
          <w:rFonts w:eastAsia="Calibri"/>
        </w:rPr>
        <w:t>4.14.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F277A" w:rsidRDefault="000F277A">
      <w:pPr>
        <w:ind w:firstLine="709"/>
        <w:jc w:val="both"/>
        <w:rPr>
          <w:sz w:val="26"/>
          <w:szCs w:val="26"/>
        </w:rPr>
      </w:pPr>
    </w:p>
    <w:p w:rsidR="000F277A" w:rsidRDefault="006F441C">
      <w:pPr>
        <w:numPr>
          <w:ilvl w:val="0"/>
          <w:numId w:val="2"/>
        </w:numPr>
        <w:jc w:val="center"/>
        <w:rPr>
          <w:b/>
        </w:rPr>
      </w:pPr>
      <w:r>
        <w:rPr>
          <w:b/>
        </w:rPr>
        <w:lastRenderedPageBreak/>
        <w:t>ПРИЕМКА И ВЫПОЛНЕНИЕ УСЛУГ.</w:t>
      </w:r>
    </w:p>
    <w:p w:rsidR="000F277A" w:rsidRDefault="000F277A">
      <w:pPr>
        <w:jc w:val="center"/>
        <w:rPr>
          <w:b/>
        </w:rPr>
      </w:pPr>
    </w:p>
    <w:p w:rsidR="000F277A" w:rsidRDefault="006F441C">
      <w:pPr>
        <w:pStyle w:val="13"/>
        <w:tabs>
          <w:tab w:val="left" w:pos="1080"/>
          <w:tab w:val="left" w:pos="1260"/>
        </w:tabs>
        <w:spacing w:before="0" w:after="0"/>
        <w:ind w:firstLine="709"/>
        <w:rPr>
          <w:sz w:val="24"/>
          <w:szCs w:val="24"/>
        </w:rPr>
      </w:pPr>
      <w:r>
        <w:rPr>
          <w:sz w:val="24"/>
          <w:szCs w:val="24"/>
        </w:rPr>
        <w:t xml:space="preserve">5.1. Исполнитель обязан оказать услуги в соответствии с Графиком оказания услуг </w:t>
      </w:r>
      <w:r>
        <w:rPr>
          <w:iCs/>
          <w:sz w:val="24"/>
          <w:szCs w:val="24"/>
        </w:rPr>
        <w:t>по контрольной проверке дымовых и вентиляционных каналов</w:t>
      </w:r>
      <w:r>
        <w:rPr>
          <w:sz w:val="24"/>
          <w:szCs w:val="24"/>
        </w:rPr>
        <w:t xml:space="preserve"> (Приложение № 3 к настоящему Договору).</w:t>
      </w:r>
    </w:p>
    <w:p w:rsidR="000F277A" w:rsidRDefault="006F441C">
      <w:pPr>
        <w:pStyle w:val="13"/>
        <w:tabs>
          <w:tab w:val="left" w:pos="1080"/>
          <w:tab w:val="left" w:pos="1260"/>
        </w:tabs>
        <w:spacing w:before="0" w:after="0"/>
        <w:ind w:firstLine="709"/>
        <w:rPr>
          <w:sz w:val="24"/>
          <w:szCs w:val="24"/>
        </w:rPr>
      </w:pPr>
      <w:r>
        <w:rPr>
          <w:sz w:val="24"/>
          <w:szCs w:val="24"/>
        </w:rPr>
        <w:t xml:space="preserve">5.2. Результаты оказания услуг оформляются путем подписания Акта оказанных услуг.  </w:t>
      </w:r>
    </w:p>
    <w:p w:rsidR="000F277A" w:rsidRDefault="006F441C">
      <w:pPr>
        <w:pStyle w:val="13"/>
        <w:tabs>
          <w:tab w:val="left" w:pos="1260"/>
        </w:tabs>
        <w:spacing w:before="0" w:after="0"/>
        <w:ind w:firstLine="709"/>
        <w:rPr>
          <w:sz w:val="24"/>
          <w:szCs w:val="24"/>
        </w:rPr>
      </w:pPr>
      <w:r>
        <w:rPr>
          <w:sz w:val="24"/>
          <w:szCs w:val="24"/>
        </w:rPr>
        <w:t>5.3. Заказчик обязуется обеспечить возможность выполнения Исполнителем оказания услуг (оформить допуск на соответствующие объекты, обеспечить отключение и подачу электропитания и т.д.).</w:t>
      </w:r>
    </w:p>
    <w:p w:rsidR="000F277A" w:rsidRDefault="006F441C">
      <w:pPr>
        <w:pStyle w:val="13"/>
        <w:tabs>
          <w:tab w:val="left" w:pos="1260"/>
        </w:tabs>
        <w:spacing w:before="0" w:after="0"/>
        <w:ind w:firstLine="709"/>
        <w:rPr>
          <w:sz w:val="24"/>
          <w:szCs w:val="24"/>
        </w:rPr>
      </w:pPr>
      <w:r w:rsidRPr="006F441C">
        <w:rPr>
          <w:sz w:val="24"/>
          <w:szCs w:val="24"/>
          <w:highlight w:val="yellow"/>
        </w:rPr>
        <w:t>5.</w:t>
      </w:r>
      <w:r w:rsidR="00BD14EC">
        <w:rPr>
          <w:sz w:val="24"/>
          <w:szCs w:val="24"/>
          <w:highlight w:val="yellow"/>
        </w:rPr>
        <w:t>4</w:t>
      </w:r>
      <w:r w:rsidR="00BD14EC">
        <w:rPr>
          <w:sz w:val="24"/>
          <w:szCs w:val="24"/>
        </w:rPr>
        <w:t>.</w:t>
      </w:r>
      <w:r w:rsidR="003210B6">
        <w:rPr>
          <w:sz w:val="24"/>
          <w:szCs w:val="24"/>
        </w:rPr>
        <w:t xml:space="preserve"> </w:t>
      </w:r>
      <w:r>
        <w:rPr>
          <w:sz w:val="24"/>
          <w:szCs w:val="24"/>
        </w:rPr>
        <w:t xml:space="preserve">Исполнитель обязан выполнить работы в соответствии с требованиями Технического задания на оказание услуг </w:t>
      </w:r>
      <w:r>
        <w:rPr>
          <w:iCs/>
          <w:sz w:val="24"/>
          <w:szCs w:val="24"/>
        </w:rPr>
        <w:t>по контрольной проверке дымовых и вентиляционных каналов</w:t>
      </w:r>
      <w:r>
        <w:rPr>
          <w:sz w:val="24"/>
          <w:szCs w:val="24"/>
        </w:rPr>
        <w:t xml:space="preserve"> (Приложения № 1) к </w:t>
      </w:r>
      <w:proofErr w:type="gramStart"/>
      <w:r>
        <w:rPr>
          <w:sz w:val="24"/>
          <w:szCs w:val="24"/>
        </w:rPr>
        <w:t>настоящему  Договору</w:t>
      </w:r>
      <w:proofErr w:type="gramEnd"/>
      <w:r>
        <w:rPr>
          <w:sz w:val="24"/>
          <w:szCs w:val="24"/>
        </w:rPr>
        <w:t>.</w:t>
      </w:r>
    </w:p>
    <w:p w:rsidR="000F277A" w:rsidRDefault="006F441C">
      <w:pPr>
        <w:pStyle w:val="13"/>
        <w:tabs>
          <w:tab w:val="left" w:pos="1260"/>
        </w:tabs>
        <w:spacing w:before="0" w:after="0"/>
        <w:ind w:firstLine="709"/>
        <w:rPr>
          <w:sz w:val="24"/>
          <w:szCs w:val="24"/>
        </w:rPr>
      </w:pPr>
      <w:r w:rsidRPr="003210B6">
        <w:rPr>
          <w:sz w:val="24"/>
          <w:szCs w:val="24"/>
          <w:highlight w:val="yellow"/>
        </w:rPr>
        <w:t>5.</w:t>
      </w:r>
      <w:r w:rsidR="00BD14EC">
        <w:rPr>
          <w:sz w:val="24"/>
          <w:szCs w:val="24"/>
        </w:rPr>
        <w:t xml:space="preserve">5. </w:t>
      </w:r>
      <w:r>
        <w:rPr>
          <w:sz w:val="24"/>
          <w:szCs w:val="24"/>
        </w:rPr>
        <w:t>Представитель Заказчика производит технический надзор и контроль за производством и качеством выполняемых услуг.</w:t>
      </w:r>
    </w:p>
    <w:p w:rsidR="000F277A" w:rsidRDefault="006F441C">
      <w:pPr>
        <w:pStyle w:val="13"/>
        <w:tabs>
          <w:tab w:val="left" w:pos="1260"/>
        </w:tabs>
        <w:spacing w:before="0" w:after="0"/>
        <w:ind w:firstLine="709"/>
        <w:rPr>
          <w:sz w:val="24"/>
          <w:szCs w:val="24"/>
        </w:rPr>
      </w:pPr>
      <w:r w:rsidRPr="003210B6">
        <w:rPr>
          <w:sz w:val="24"/>
          <w:szCs w:val="24"/>
          <w:highlight w:val="yellow"/>
        </w:rPr>
        <w:t>5.</w:t>
      </w:r>
      <w:r w:rsidR="00BD14EC">
        <w:rPr>
          <w:sz w:val="24"/>
          <w:szCs w:val="24"/>
        </w:rPr>
        <w:t>6.</w:t>
      </w:r>
      <w:r w:rsidR="003210B6">
        <w:rPr>
          <w:sz w:val="24"/>
          <w:szCs w:val="24"/>
        </w:rPr>
        <w:t xml:space="preserve"> </w:t>
      </w:r>
      <w:r>
        <w:rPr>
          <w:sz w:val="24"/>
          <w:szCs w:val="24"/>
        </w:rPr>
        <w:t>Приемка оказанных услуг Исполнителем, предусмотренных в Техническом задании (Приложение № 1 к настоящему Договору), осуществляется Заказчиком, в лице своего представителя, представителя Исполнителя. После приемки выполненных работ составляется и подписывается акт приемки оказанных услуг и предоставляется счет-фактура.</w:t>
      </w:r>
    </w:p>
    <w:p w:rsidR="000F277A" w:rsidRDefault="006F441C">
      <w:pPr>
        <w:pStyle w:val="13"/>
        <w:tabs>
          <w:tab w:val="left" w:pos="1260"/>
        </w:tabs>
        <w:spacing w:before="0" w:after="0"/>
        <w:ind w:firstLine="709"/>
        <w:rPr>
          <w:sz w:val="24"/>
          <w:szCs w:val="24"/>
        </w:rPr>
      </w:pPr>
      <w:r w:rsidRPr="003210B6">
        <w:rPr>
          <w:sz w:val="24"/>
          <w:szCs w:val="24"/>
          <w:highlight w:val="yellow"/>
        </w:rPr>
        <w:t>5.</w:t>
      </w:r>
      <w:r w:rsidR="00BD14EC">
        <w:rPr>
          <w:sz w:val="24"/>
          <w:szCs w:val="24"/>
          <w:highlight w:val="yellow"/>
        </w:rPr>
        <w:t>7.</w:t>
      </w:r>
      <w:r w:rsidR="003210B6">
        <w:rPr>
          <w:sz w:val="24"/>
          <w:szCs w:val="24"/>
        </w:rPr>
        <w:t xml:space="preserve"> </w:t>
      </w:r>
      <w:r>
        <w:rPr>
          <w:sz w:val="24"/>
          <w:szCs w:val="24"/>
        </w:rPr>
        <w:t>В случае обнаружения недостатков при приемке оказанных услуг составляется акт, в котором указываются все выявленные недостатки и который является основанием для Заказчика не оплачивать выполненные работы. Присутствие и подписание представителем Исполнителя акта приёмки выполненных работ обязательно.</w:t>
      </w:r>
    </w:p>
    <w:p w:rsidR="000F277A" w:rsidRDefault="006F441C">
      <w:pPr>
        <w:pStyle w:val="13"/>
        <w:tabs>
          <w:tab w:val="left" w:pos="1260"/>
        </w:tabs>
        <w:spacing w:before="0" w:after="0"/>
        <w:ind w:firstLine="709"/>
        <w:rPr>
          <w:sz w:val="24"/>
          <w:szCs w:val="24"/>
        </w:rPr>
      </w:pPr>
      <w:r w:rsidRPr="003210B6">
        <w:rPr>
          <w:sz w:val="24"/>
          <w:szCs w:val="24"/>
          <w:highlight w:val="yellow"/>
        </w:rPr>
        <w:t>5.</w:t>
      </w:r>
      <w:r w:rsidR="00BD14EC">
        <w:rPr>
          <w:sz w:val="24"/>
          <w:szCs w:val="24"/>
          <w:highlight w:val="yellow"/>
        </w:rPr>
        <w:t>8</w:t>
      </w:r>
      <w:r w:rsidR="00BD14EC">
        <w:rPr>
          <w:sz w:val="24"/>
          <w:szCs w:val="24"/>
        </w:rPr>
        <w:t>.</w:t>
      </w:r>
      <w:r w:rsidR="003210B6">
        <w:rPr>
          <w:sz w:val="24"/>
          <w:szCs w:val="24"/>
        </w:rPr>
        <w:t xml:space="preserve"> </w:t>
      </w:r>
      <w:r>
        <w:rPr>
          <w:sz w:val="24"/>
          <w:szCs w:val="24"/>
        </w:rPr>
        <w:t>Исполнитель обязуется устранить выявленные недостатки в течение 10 (десяти) рабочих дней со дня составления рекламационного акта, если иное не оговорено в рекламационном акте. После устранения выявленных недостатков Заказчиком и представителем Исполнителя проводится окончательная приемка оказанных услуг, по результатам которой составляется акт приемки оказанных услуг, либо в случае, если недостатки не были устранены, - новый рекламационный акт. Присутствие и подписание представителем Исполнителя акта приёмки оказанных услуг обязательно.</w:t>
      </w:r>
    </w:p>
    <w:p w:rsidR="000F277A" w:rsidRDefault="006F441C">
      <w:pPr>
        <w:ind w:firstLine="709"/>
        <w:jc w:val="both"/>
      </w:pPr>
      <w:r w:rsidRPr="003210B6">
        <w:rPr>
          <w:highlight w:val="yellow"/>
        </w:rPr>
        <w:t>5.</w:t>
      </w:r>
      <w:r w:rsidR="00BD14EC">
        <w:rPr>
          <w:highlight w:val="yellow"/>
        </w:rPr>
        <w:t>9</w:t>
      </w:r>
      <w:r w:rsidR="00BD14EC">
        <w:t>.</w:t>
      </w:r>
      <w:r w:rsidR="003210B6">
        <w:t xml:space="preserve"> </w:t>
      </w:r>
      <w:r>
        <w:t>Услуги по</w:t>
      </w:r>
      <w:r>
        <w:rPr>
          <w:iCs/>
        </w:rPr>
        <w:t xml:space="preserve"> контрольной проверке дымовых и вентиляционных каналов</w:t>
      </w:r>
      <w:r>
        <w:t xml:space="preserve"> считаются выполненными Исполнителем и принятыми Заказчиком после устранения всех выявленных недостатков и подписания обеими сторонами акта приемки оказанных услуг и предоставления Заказчику отчетов.</w:t>
      </w:r>
    </w:p>
    <w:p w:rsidR="000F277A" w:rsidRDefault="006F441C">
      <w:pPr>
        <w:jc w:val="both"/>
      </w:pPr>
      <w:r>
        <w:tab/>
      </w:r>
    </w:p>
    <w:p w:rsidR="000F277A" w:rsidRDefault="006F441C">
      <w:pPr>
        <w:pStyle w:val="aff9"/>
        <w:tabs>
          <w:tab w:val="left" w:pos="851"/>
        </w:tabs>
        <w:spacing w:after="0"/>
        <w:ind w:left="1135"/>
        <w:jc w:val="center"/>
        <w:rPr>
          <w:b/>
          <w:lang w:val="ru-RU"/>
        </w:rPr>
      </w:pPr>
      <w:r>
        <w:rPr>
          <w:b/>
          <w:lang w:val="ru-RU"/>
        </w:rPr>
        <w:t>6. СОБЛЮДЕНИЕ ПРАВИЛ ВНУТРЕННЕГО РАСПОРЯДКА И ОХРАНЫ ТРУДА.</w:t>
      </w:r>
    </w:p>
    <w:p w:rsidR="000F277A" w:rsidRDefault="000F277A">
      <w:pPr>
        <w:pStyle w:val="aff9"/>
        <w:tabs>
          <w:tab w:val="left" w:pos="851"/>
        </w:tabs>
        <w:spacing w:after="0"/>
        <w:ind w:left="1135"/>
        <w:jc w:val="center"/>
        <w:rPr>
          <w:b/>
          <w:lang w:val="ru-RU"/>
        </w:rPr>
      </w:pPr>
    </w:p>
    <w:p w:rsidR="000F277A" w:rsidRDefault="006F441C">
      <w:pPr>
        <w:pStyle w:val="aff9"/>
        <w:tabs>
          <w:tab w:val="left" w:pos="709"/>
        </w:tabs>
        <w:spacing w:after="0"/>
        <w:jc w:val="both"/>
        <w:rPr>
          <w:lang w:val="ru-RU"/>
        </w:rPr>
      </w:pPr>
      <w:r>
        <w:rPr>
          <w:lang w:val="ru-RU"/>
        </w:rPr>
        <w:tab/>
        <w:t xml:space="preserve">6.1. Заказчик на весь срок действия Договора устанавливает правила внутреннего распорядка с целью обеспечения эффективной работы. Требуемые нормы обязательны для всего персонала </w:t>
      </w:r>
      <w:r w:rsidR="00BD14EC">
        <w:rPr>
          <w:highlight w:val="yellow"/>
          <w:lang w:val="ru-RU"/>
        </w:rPr>
        <w:t>субисполнителей</w:t>
      </w:r>
      <w:r w:rsidRPr="003210B6">
        <w:rPr>
          <w:highlight w:val="yellow"/>
          <w:lang w:val="ru-RU"/>
        </w:rPr>
        <w:t>.</w:t>
      </w:r>
    </w:p>
    <w:p w:rsidR="000F277A" w:rsidRDefault="006F441C">
      <w:pPr>
        <w:pStyle w:val="aff9"/>
        <w:tabs>
          <w:tab w:val="left" w:pos="0"/>
        </w:tabs>
        <w:spacing w:after="0"/>
        <w:ind w:firstLine="709"/>
        <w:jc w:val="both"/>
        <w:rPr>
          <w:lang w:val="ru-RU"/>
        </w:rPr>
      </w:pPr>
      <w:r>
        <w:rPr>
          <w:lang w:val="ru-RU"/>
        </w:rPr>
        <w:t>6.2. Исполнитель обеспечивает соблюдение своим персоналом правил внутреннего распорядка энергопредприятия, ПТЭ, ПТБ, правил противопожарной безопасности, в том числе для того, чтобы не допустить своими действиями нарушений нормальной эксплуатации действующего оборудования энергопредприятия при оказании услуг по Договору.</w:t>
      </w:r>
    </w:p>
    <w:p w:rsidR="000F277A" w:rsidRDefault="006F441C">
      <w:pPr>
        <w:pStyle w:val="aff9"/>
        <w:tabs>
          <w:tab w:val="left" w:pos="709"/>
          <w:tab w:val="left" w:pos="851"/>
        </w:tabs>
        <w:spacing w:after="0"/>
        <w:jc w:val="both"/>
        <w:rPr>
          <w:lang w:val="ru-RU"/>
        </w:rPr>
      </w:pPr>
      <w:r>
        <w:rPr>
          <w:lang w:val="ru-RU"/>
        </w:rPr>
        <w:tab/>
        <w:t xml:space="preserve">6.3. Исполнитель обеспечивает соблюдение правил внутреннего </w:t>
      </w:r>
      <w:r w:rsidR="00BD14EC">
        <w:rPr>
          <w:lang w:val="ru-RU"/>
        </w:rPr>
        <w:t>распорядка своим</w:t>
      </w:r>
      <w:r>
        <w:rPr>
          <w:lang w:val="ru-RU"/>
        </w:rPr>
        <w:t xml:space="preserve"> персоналом и персоналом </w:t>
      </w:r>
      <w:r w:rsidR="00BD14EC">
        <w:rPr>
          <w:lang w:val="ru-RU"/>
        </w:rPr>
        <w:t>субисполнителей</w:t>
      </w:r>
      <w:r>
        <w:rPr>
          <w:lang w:val="ru-RU"/>
        </w:rPr>
        <w:t>. Заказчик имеет право требовать замену персонала, нарушающего правила внутреннего распорядка. Заказчик имеет право приостанавливать работу персонала Исполнителя (</w:t>
      </w:r>
      <w:proofErr w:type="gramStart"/>
      <w:r>
        <w:rPr>
          <w:lang w:val="ru-RU"/>
        </w:rPr>
        <w:t>в порядке</w:t>
      </w:r>
      <w:proofErr w:type="gramEnd"/>
      <w:r>
        <w:rPr>
          <w:lang w:val="ru-RU"/>
        </w:rPr>
        <w:t xml:space="preserve"> определенном Правилами по   охране труда при эксплуатации электроустановок) до устранения обнаруженных нарушений с направлением соответствующего информационного сообщения и акта проверки руководству Исполнителя. Требовать от Исполнителя возмещения ущерба (затрат), вызванного несоблюдением действующих </w:t>
      </w:r>
      <w:r>
        <w:rPr>
          <w:lang w:val="ru-RU"/>
        </w:rPr>
        <w:lastRenderedPageBreak/>
        <w:t>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Исполнителя.</w:t>
      </w:r>
    </w:p>
    <w:p w:rsidR="000F277A" w:rsidRDefault="000F277A">
      <w:pPr>
        <w:pStyle w:val="aff9"/>
        <w:tabs>
          <w:tab w:val="left" w:pos="709"/>
          <w:tab w:val="left" w:pos="851"/>
        </w:tabs>
        <w:spacing w:after="0"/>
        <w:jc w:val="both"/>
        <w:rPr>
          <w:lang w:val="ru-RU"/>
        </w:rPr>
      </w:pPr>
    </w:p>
    <w:p w:rsidR="000F277A" w:rsidRDefault="006F441C">
      <w:pPr>
        <w:ind w:firstLine="709"/>
        <w:jc w:val="center"/>
        <w:rPr>
          <w:b/>
          <w:spacing w:val="-4"/>
        </w:rPr>
      </w:pPr>
      <w:r>
        <w:rPr>
          <w:b/>
          <w:spacing w:val="-4"/>
        </w:rPr>
        <w:t>7. ДЕЙСТВИЯ ОБСТОЯТЕЛЬСТВ НЕПРИОДОЛИМОЙ СИЛЫ.</w:t>
      </w:r>
    </w:p>
    <w:p w:rsidR="000F277A" w:rsidRDefault="000F277A">
      <w:pPr>
        <w:ind w:firstLine="709"/>
        <w:jc w:val="center"/>
        <w:rPr>
          <w:b/>
          <w:spacing w:val="-4"/>
        </w:rPr>
      </w:pPr>
    </w:p>
    <w:p w:rsidR="000F277A" w:rsidRDefault="006F441C">
      <w:pPr>
        <w:ind w:firstLine="709"/>
        <w:jc w:val="both"/>
        <w:rPr>
          <w:b/>
          <w:spacing w:val="-4"/>
        </w:rPr>
      </w:pPr>
      <w:r>
        <w:rPr>
          <w:spacing w:val="-4"/>
        </w:rPr>
        <w:t>7.1. </w:t>
      </w:r>
      <w: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F277A" w:rsidRDefault="006F441C">
      <w:pPr>
        <w:ind w:firstLine="788"/>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rPr>
        <w:t>Извещение должно содержать данные о наступлении и о характере (виде) обстоятельств непреодолимой силы</w:t>
      </w:r>
      <w:r>
        <w:t>, а также, по возможности, оценку их влияния на исполнение Стороной своих обязательств по Договору и на срок исполнения обязательств.</w:t>
      </w:r>
    </w:p>
    <w:p w:rsidR="000F277A" w:rsidRDefault="006F441C">
      <w:pPr>
        <w:ind w:firstLine="709"/>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F277A" w:rsidRDefault="006F441C">
      <w:pPr>
        <w:ind w:firstLine="720"/>
        <w:jc w:val="both"/>
      </w:pPr>
      <w:r>
        <w:t xml:space="preserve">7.2. В случаях, предусмотренных в пункте </w:t>
      </w:r>
      <w:proofErr w:type="gramStart"/>
      <w:r>
        <w:t>7.1  </w:t>
      </w:r>
      <w:r w:rsidR="00BD14EC">
        <w:t>настоящего</w:t>
      </w:r>
      <w:proofErr w:type="gramEnd"/>
      <w:r w:rsidR="00BD14EC">
        <w:t xml:space="preserve"> договора</w:t>
      </w:r>
      <w:r w:rsidRPr="003210B6">
        <w:rPr>
          <w:highlight w:val="yellow"/>
        </w:rPr>
        <w:t>,</w:t>
      </w:r>
      <w:r>
        <w:t xml:space="preserve">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F277A" w:rsidRDefault="006F441C">
      <w:pPr>
        <w:ind w:firstLine="720"/>
        <w:jc w:val="both"/>
        <w:rPr>
          <w:spacing w:val="-4"/>
        </w:rPr>
      </w:pPr>
      <w:r>
        <w:t>7.3. </w:t>
      </w:r>
      <w:r>
        <w:rPr>
          <w:spacing w:val="-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F277A" w:rsidRDefault="006F441C">
      <w:pPr>
        <w:ind w:firstLine="720"/>
        <w:jc w:val="both"/>
        <w:rPr>
          <w:spacing w:val="-4"/>
        </w:rPr>
      </w:pPr>
      <w:r>
        <w:rPr>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F277A" w:rsidRDefault="000F277A">
      <w:pPr>
        <w:ind w:firstLine="720"/>
        <w:jc w:val="both"/>
        <w:rPr>
          <w:spacing w:val="-4"/>
        </w:rPr>
      </w:pPr>
    </w:p>
    <w:p w:rsidR="000F277A" w:rsidRDefault="006F441C">
      <w:pPr>
        <w:pStyle w:val="13"/>
        <w:spacing w:before="0" w:after="0"/>
        <w:ind w:firstLine="0"/>
        <w:jc w:val="center"/>
        <w:rPr>
          <w:b/>
          <w:bCs/>
          <w:sz w:val="24"/>
          <w:szCs w:val="24"/>
        </w:rPr>
      </w:pPr>
      <w:r>
        <w:rPr>
          <w:b/>
          <w:bCs/>
          <w:sz w:val="24"/>
          <w:szCs w:val="24"/>
        </w:rPr>
        <w:t>8. РАСТОРЖЕНИЕ И ОТКАЗ ОТ ИСПОЛНЕНИЯ ДОГОВОРА</w:t>
      </w:r>
    </w:p>
    <w:p w:rsidR="000F277A" w:rsidRDefault="000F277A">
      <w:pPr>
        <w:pStyle w:val="13"/>
        <w:spacing w:before="0" w:after="0"/>
        <w:ind w:left="480" w:firstLine="0"/>
        <w:rPr>
          <w:b/>
          <w:bCs/>
          <w:sz w:val="24"/>
          <w:szCs w:val="24"/>
        </w:rPr>
      </w:pPr>
    </w:p>
    <w:p w:rsidR="000F277A" w:rsidRDefault="006F441C">
      <w:pPr>
        <w:pStyle w:val="afc"/>
        <w:widowControl w:val="0"/>
        <w:tabs>
          <w:tab w:val="clear" w:pos="720"/>
          <w:tab w:val="left" w:pos="703"/>
        </w:tabs>
        <w:spacing w:line="240" w:lineRule="auto"/>
        <w:ind w:hanging="153"/>
        <w:rPr>
          <w:sz w:val="24"/>
          <w:szCs w:val="24"/>
        </w:rPr>
      </w:pPr>
      <w:r>
        <w:rPr>
          <w:sz w:val="24"/>
          <w:szCs w:val="24"/>
        </w:rPr>
        <w:t>8.1. Настоящий Договор может быть расторгнут по соглашению Сторон.</w:t>
      </w:r>
    </w:p>
    <w:p w:rsidR="000F277A" w:rsidRDefault="006F441C">
      <w:pPr>
        <w:pStyle w:val="afc"/>
        <w:widowControl w:val="0"/>
        <w:tabs>
          <w:tab w:val="clear" w:pos="720"/>
          <w:tab w:val="left" w:pos="703"/>
        </w:tabs>
        <w:spacing w:line="240" w:lineRule="auto"/>
        <w:ind w:left="0" w:firstLine="0"/>
        <w:rPr>
          <w:sz w:val="24"/>
          <w:szCs w:val="24"/>
        </w:rPr>
      </w:pPr>
      <w:r>
        <w:rPr>
          <w:sz w:val="24"/>
          <w:szCs w:val="24"/>
        </w:rPr>
        <w:t xml:space="preserve">         8.2.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F277A" w:rsidRDefault="006F441C">
      <w:pPr>
        <w:pStyle w:val="afc"/>
        <w:widowControl w:val="0"/>
        <w:tabs>
          <w:tab w:val="clear" w:pos="720"/>
          <w:tab w:val="left" w:pos="703"/>
        </w:tabs>
        <w:spacing w:line="240" w:lineRule="auto"/>
        <w:ind w:left="0" w:firstLine="0"/>
        <w:rPr>
          <w:sz w:val="24"/>
          <w:szCs w:val="24"/>
        </w:rPr>
      </w:pPr>
      <w:r>
        <w:rPr>
          <w:sz w:val="24"/>
          <w:szCs w:val="24"/>
        </w:rPr>
        <w:t xml:space="preserve">         8.3. Заказчик вправе в любое время отказаться от исполнения Договора, письменно уведомив об этом Исполнителя за 14 (четырнадцать) дней до даты предполагаемого отказа от исполнения Договора. Договор считается расторгнутым по истечении 14 (четырнадцати) дней с </w:t>
      </w:r>
      <w:proofErr w:type="gramStart"/>
      <w:r>
        <w:rPr>
          <w:sz w:val="24"/>
          <w:szCs w:val="24"/>
        </w:rPr>
        <w:t>момента  получения</w:t>
      </w:r>
      <w:proofErr w:type="gramEnd"/>
      <w:r>
        <w:rPr>
          <w:sz w:val="24"/>
          <w:szCs w:val="24"/>
        </w:rPr>
        <w:t xml:space="preserve"> Исполнителем письменного уведомления об отказе от исполнения Договора.</w:t>
      </w:r>
    </w:p>
    <w:p w:rsidR="000F277A" w:rsidRDefault="006F441C">
      <w:pPr>
        <w:pStyle w:val="afc"/>
        <w:widowControl w:val="0"/>
        <w:tabs>
          <w:tab w:val="clear" w:pos="720"/>
          <w:tab w:val="left" w:pos="703"/>
        </w:tabs>
        <w:spacing w:line="240" w:lineRule="auto"/>
        <w:ind w:left="0" w:firstLine="0"/>
        <w:rPr>
          <w:sz w:val="24"/>
          <w:szCs w:val="24"/>
        </w:rPr>
      </w:pPr>
      <w:r>
        <w:rPr>
          <w:sz w:val="24"/>
          <w:szCs w:val="24"/>
        </w:rPr>
        <w:t xml:space="preserve">         8.4. Исполнитель вправе отказаться от исполнения Договора в одностороннем порядке в случае:</w:t>
      </w:r>
    </w:p>
    <w:p w:rsidR="000F277A" w:rsidRDefault="000F277A">
      <w:pPr>
        <w:pStyle w:val="afc"/>
        <w:widowControl w:val="0"/>
        <w:tabs>
          <w:tab w:val="clear" w:pos="720"/>
          <w:tab w:val="left" w:pos="703"/>
        </w:tabs>
        <w:spacing w:line="240" w:lineRule="auto"/>
        <w:ind w:left="0" w:firstLine="0"/>
        <w:rPr>
          <w:sz w:val="24"/>
          <w:szCs w:val="24"/>
        </w:rPr>
      </w:pPr>
    </w:p>
    <w:p w:rsidR="000F277A" w:rsidRDefault="006F441C">
      <w:pPr>
        <w:shd w:val="clear" w:color="auto" w:fill="FFFFFF"/>
        <w:tabs>
          <w:tab w:val="left" w:pos="720"/>
        </w:tabs>
        <w:jc w:val="both"/>
      </w:pPr>
      <w:r>
        <w:tab/>
        <w:t>- задержки Заказчиком расчетов за выполненные работы более чем на 90 (девяносто) рабочих дней;</w:t>
      </w:r>
    </w:p>
    <w:p w:rsidR="000F277A" w:rsidRDefault="006F441C">
      <w:pPr>
        <w:shd w:val="clear" w:color="auto" w:fill="FFFFFF"/>
        <w:tabs>
          <w:tab w:val="left" w:pos="720"/>
        </w:tabs>
        <w:jc w:val="both"/>
      </w:pPr>
      <w:r>
        <w:tab/>
        <w:t>- остановки Заказчиком выполнения услуг по причинам, не зависящим от Исполнителя, на срок, превышающий 90 (девяносто) рабочих дней;</w:t>
      </w:r>
    </w:p>
    <w:p w:rsidR="000F277A" w:rsidRDefault="006F441C">
      <w:pPr>
        <w:shd w:val="clear" w:color="auto" w:fill="FFFFFF"/>
        <w:tabs>
          <w:tab w:val="left" w:pos="720"/>
        </w:tabs>
        <w:jc w:val="both"/>
      </w:pPr>
      <w:r>
        <w:tab/>
        <w:t>- если в отношении Заказчика введены процедуры банкротства.</w:t>
      </w:r>
    </w:p>
    <w:p w:rsidR="000F277A" w:rsidRDefault="006F441C">
      <w:pPr>
        <w:jc w:val="both"/>
        <w:rPr>
          <w:spacing w:val="-4"/>
          <w:lang w:eastAsia="en-US"/>
        </w:rPr>
      </w:pPr>
      <w:r>
        <w:lastRenderedPageBreak/>
        <w:t xml:space="preserve">          8.5. </w:t>
      </w:r>
      <w:r>
        <w:rPr>
          <w:spacing w:val="-4"/>
          <w:lang w:eastAsia="en-US"/>
        </w:rPr>
        <w:t xml:space="preserve">В случае неисполнения </w:t>
      </w:r>
      <w:r>
        <w:rPr>
          <w:rFonts w:eastAsia="Calibri"/>
          <w:lang w:eastAsia="en-US"/>
        </w:rPr>
        <w:t>Исполнителем</w:t>
      </w:r>
      <w:r>
        <w:rPr>
          <w:spacing w:val="-4"/>
          <w:lang w:eastAsia="en-US"/>
        </w:rPr>
        <w:t xml:space="preserve"> обязанностей, установленных п. 10.1 настоящего Договора, Заказчик вправе в одностороннем внесудебном порядке отказаться от исполнения настоящего Договора, письменно уведомив об этом </w:t>
      </w:r>
      <w:r>
        <w:rPr>
          <w:rFonts w:eastAsia="Calibri"/>
          <w:lang w:eastAsia="en-US"/>
        </w:rPr>
        <w:t>Исполнителя</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Исполнителем</w:t>
      </w:r>
      <w:r>
        <w:rPr>
          <w:spacing w:val="-4"/>
          <w:lang w:eastAsia="en-US"/>
        </w:rPr>
        <w:t xml:space="preserve"> указанного письменного уведомления Заказчика.</w:t>
      </w:r>
    </w:p>
    <w:p w:rsidR="000F277A" w:rsidRDefault="000F277A">
      <w:pPr>
        <w:ind w:firstLine="720"/>
        <w:jc w:val="both"/>
        <w:rPr>
          <w:spacing w:val="-4"/>
        </w:rPr>
      </w:pPr>
    </w:p>
    <w:p w:rsidR="000F277A" w:rsidRDefault="000F277A">
      <w:pPr>
        <w:pStyle w:val="aff9"/>
        <w:tabs>
          <w:tab w:val="left" w:pos="851"/>
        </w:tabs>
        <w:spacing w:after="0"/>
        <w:jc w:val="both"/>
        <w:rPr>
          <w:lang w:val="ru-RU"/>
        </w:rPr>
      </w:pPr>
    </w:p>
    <w:p w:rsidR="000F277A" w:rsidRDefault="006F441C">
      <w:pPr>
        <w:pStyle w:val="aff9"/>
        <w:tabs>
          <w:tab w:val="left" w:pos="0"/>
        </w:tabs>
        <w:spacing w:after="0"/>
        <w:jc w:val="center"/>
        <w:rPr>
          <w:b/>
          <w:lang w:val="ru-RU"/>
        </w:rPr>
      </w:pPr>
      <w:r>
        <w:rPr>
          <w:b/>
          <w:lang w:val="ru-RU"/>
        </w:rPr>
        <w:t>9. ДЕЙСТВУЮЩЕЕ ЗАКОНОДАТЕЛЬСТВО И УРЕГУЛИРОВАНИЕ КОНФЛИКТОВ.</w:t>
      </w:r>
    </w:p>
    <w:p w:rsidR="000F277A" w:rsidRDefault="000F277A">
      <w:pPr>
        <w:pStyle w:val="aff9"/>
        <w:tabs>
          <w:tab w:val="left" w:pos="0"/>
        </w:tabs>
        <w:spacing w:after="0"/>
        <w:ind w:left="-284"/>
        <w:rPr>
          <w:b/>
          <w:lang w:val="ru-RU"/>
        </w:rPr>
      </w:pPr>
    </w:p>
    <w:p w:rsidR="000F277A" w:rsidRDefault="006F441C">
      <w:pPr>
        <w:widowControl w:val="0"/>
        <w:ind w:firstLine="567"/>
        <w:jc w:val="both"/>
        <w:rPr>
          <w:lang w:eastAsia="en-US"/>
        </w:rPr>
      </w:pPr>
      <w:r>
        <w:rPr>
          <w:lang w:eastAsia="en-US"/>
        </w:rPr>
        <w:t>9.1.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Рязанской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0F277A" w:rsidRDefault="006F441C">
      <w:pPr>
        <w:widowControl w:val="0"/>
        <w:ind w:firstLine="567"/>
        <w:jc w:val="both"/>
        <w:rPr>
          <w:lang w:eastAsia="en-US"/>
        </w:rPr>
      </w:pPr>
      <w:r>
        <w:rPr>
          <w:lang w:eastAsia="en-US"/>
        </w:rPr>
        <w:t>Стороны соглашаются, что документы и иные материалы в рамках арбитража могут направляться по следующим адресам электронной почты:</w:t>
      </w:r>
    </w:p>
    <w:p w:rsidR="000F277A" w:rsidRDefault="006F441C">
      <w:pPr>
        <w:widowControl w:val="0"/>
        <w:ind w:firstLine="567"/>
        <w:jc w:val="both"/>
        <w:rPr>
          <w:lang w:eastAsia="en-US"/>
        </w:rPr>
      </w:pPr>
      <w:proofErr w:type="gramStart"/>
      <w:r>
        <w:rPr>
          <w:lang w:eastAsia="en-US"/>
        </w:rPr>
        <w:t>Исполнитель :</w:t>
      </w:r>
      <w:proofErr w:type="gramEnd"/>
      <w:r>
        <w:rPr>
          <w:lang w:eastAsia="en-US"/>
        </w:rPr>
        <w:t xml:space="preserve"> ___________</w:t>
      </w:r>
    </w:p>
    <w:p w:rsidR="000F277A" w:rsidRDefault="006F441C">
      <w:pPr>
        <w:widowControl w:val="0"/>
        <w:ind w:firstLine="567"/>
        <w:jc w:val="both"/>
        <w:rPr>
          <w:color w:val="0070C0"/>
          <w:lang w:eastAsia="en-US"/>
        </w:rPr>
      </w:pPr>
      <w:r>
        <w:rPr>
          <w:lang w:eastAsia="en-US"/>
        </w:rPr>
        <w:t xml:space="preserve">Заказчик: </w:t>
      </w:r>
      <w:r>
        <w:rPr>
          <w:color w:val="0070C0"/>
          <w:lang w:eastAsia="en-US"/>
        </w:rPr>
        <w:t xml:space="preserve">mail@rz.mrsk-cp.ru </w:t>
      </w:r>
    </w:p>
    <w:p w:rsidR="000F277A" w:rsidRDefault="006F441C">
      <w:pPr>
        <w:widowControl w:val="0"/>
        <w:ind w:firstLine="567"/>
        <w:jc w:val="both"/>
        <w:rPr>
          <w:lang w:eastAsia="en-US"/>
        </w:rPr>
      </w:pPr>
      <w:r>
        <w:rPr>
          <w:lang w:eastAsia="en-US"/>
        </w:rPr>
        <w:t>Вынесенное третейским судом решение будет окончательным и обязательным для Сторон.</w:t>
      </w:r>
    </w:p>
    <w:p w:rsidR="000F277A" w:rsidRDefault="006F441C">
      <w:pPr>
        <w:widowControl w:val="0"/>
        <w:ind w:firstLine="567"/>
        <w:jc w:val="both"/>
        <w:rPr>
          <w:lang w:eastAsia="en-US"/>
        </w:rPr>
      </w:pPr>
      <w:r>
        <w:rPr>
          <w:lang w:eastAsia="en-US"/>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0F277A" w:rsidRDefault="000F277A">
      <w:pPr>
        <w:widowControl w:val="0"/>
        <w:ind w:firstLine="567"/>
        <w:jc w:val="both"/>
        <w:rPr>
          <w:lang w:eastAsia="en-US"/>
        </w:rPr>
      </w:pPr>
    </w:p>
    <w:p w:rsidR="000F277A" w:rsidRDefault="006F441C">
      <w:pPr>
        <w:widowControl w:val="0"/>
        <w:ind w:firstLine="567"/>
        <w:jc w:val="both"/>
        <w:rPr>
          <w:lang w:eastAsia="en-US"/>
        </w:rPr>
      </w:pPr>
      <w:r>
        <w:rPr>
          <w:lang w:eastAsia="en-US"/>
        </w:rPr>
        <w:t>9.2. Досудебный порядок урегулирования спора является обязательным. Срок ответа на претензию - 15 календарных дней со дня ее получения. Спор по имущественным требованиям ПАО «Россети Центр и Приволжье» может быть передан на разрешение суда по истечении 15 календарных дней с момента направления ПАО «Россети Центр и Приволжье»» претензии (требования) Исполнителю.</w:t>
      </w:r>
    </w:p>
    <w:p w:rsidR="000F277A" w:rsidRDefault="000F277A">
      <w:pPr>
        <w:widowControl w:val="0"/>
        <w:ind w:firstLine="567"/>
        <w:jc w:val="both"/>
        <w:rPr>
          <w:rFonts w:eastAsia="Calibri"/>
        </w:rPr>
      </w:pPr>
    </w:p>
    <w:p w:rsidR="000F277A" w:rsidRDefault="006F441C">
      <w:pPr>
        <w:shd w:val="clear" w:color="auto" w:fill="FFFFFF"/>
        <w:jc w:val="center"/>
        <w:rPr>
          <w:b/>
          <w:bCs/>
        </w:rPr>
      </w:pPr>
      <w:r>
        <w:rPr>
          <w:b/>
          <w:bCs/>
        </w:rPr>
        <w:t>10. ДОПОЛНИТЕЛЬНЫЕ УСЛОВИЯ</w:t>
      </w:r>
    </w:p>
    <w:p w:rsidR="000F277A" w:rsidRDefault="000F277A">
      <w:pPr>
        <w:shd w:val="clear" w:color="auto" w:fill="FFFFFF"/>
        <w:jc w:val="center"/>
        <w:rPr>
          <w:b/>
          <w:bCs/>
        </w:rPr>
      </w:pPr>
    </w:p>
    <w:p w:rsidR="000F277A" w:rsidRDefault="006F441C">
      <w:pPr>
        <w:pStyle w:val="a3"/>
        <w:ind w:firstLine="708"/>
        <w:jc w:val="both"/>
        <w:rPr>
          <w:rFonts w:eastAsia="Calibri"/>
          <w:lang w:eastAsia="en-US"/>
        </w:rPr>
      </w:pPr>
      <w:r>
        <w:t xml:space="preserve">10.1. Исполнитель </w:t>
      </w:r>
      <w:r>
        <w:rPr>
          <w:rFonts w:eastAsia="Calibri"/>
          <w:color w:val="000000"/>
          <w:lang w:eastAsia="en-US"/>
        </w:rPr>
        <w:t xml:space="preserve">предоставляет </w:t>
      </w:r>
      <w:r>
        <w:rPr>
          <w:rFonts w:eastAsia="Calibri"/>
          <w:lang w:eastAsia="en-US"/>
        </w:rPr>
        <w:t>Заказчику:</w:t>
      </w:r>
    </w:p>
    <w:p w:rsidR="000F277A" w:rsidRDefault="006F441C">
      <w:pPr>
        <w:ind w:firstLine="708"/>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lang w:eastAsia="en-US"/>
        </w:rPr>
        <w:t xml:space="preserve"> Исполнителя</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Исполнителя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4 к настоящему Договору;</w:t>
      </w:r>
    </w:p>
    <w:p w:rsidR="000F277A" w:rsidRDefault="006F441C">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Исполнителем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Исполнителем </w:t>
      </w:r>
    </w:p>
    <w:p w:rsidR="000F277A" w:rsidRDefault="006F441C">
      <w:pPr>
        <w:ind w:firstLine="708"/>
        <w:jc w:val="both"/>
        <w:rPr>
          <w:rFonts w:eastAsia="Calibri"/>
          <w:color w:val="000000"/>
          <w:lang w:eastAsia="en-US"/>
        </w:rPr>
      </w:pPr>
      <w:r>
        <w:rPr>
          <w:rFonts w:eastAsia="Calibri"/>
          <w:color w:val="000000"/>
          <w:lang w:eastAsia="en-US"/>
        </w:rPr>
        <w:t>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 xml:space="preserve">по форме, указанной в Приложении № </w:t>
      </w:r>
      <w:proofErr w:type="gramStart"/>
      <w:r>
        <w:rPr>
          <w:rFonts w:eastAsia="Calibri"/>
          <w:lang w:eastAsia="en-US"/>
        </w:rPr>
        <w:t>5  к</w:t>
      </w:r>
      <w:proofErr w:type="gramEnd"/>
      <w:r>
        <w:rPr>
          <w:rFonts w:eastAsia="Calibri"/>
          <w:lang w:eastAsia="en-US"/>
        </w:rPr>
        <w:t xml:space="preserve"> настоящему Договору;</w:t>
      </w:r>
    </w:p>
    <w:p w:rsidR="000F277A" w:rsidRDefault="006F441C">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Исполнителя, </w:t>
      </w:r>
      <w:r>
        <w:rPr>
          <w:rFonts w:eastAsia="Calibri"/>
          <w:color w:val="000000"/>
          <w:lang w:eastAsia="en-US"/>
        </w:rPr>
        <w:t>третьих лиц, привлеченных Исполнителем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w:t>
      </w:r>
      <w:r>
        <w:rPr>
          <w:rFonts w:eastAsia="Calibri"/>
          <w:lang w:eastAsia="en-US"/>
        </w:rPr>
        <w:lastRenderedPageBreak/>
        <w:t xml:space="preserve">бенефициаров (в том числе конечных), а также состава исполнительных органов Исполнителя, </w:t>
      </w:r>
      <w:r>
        <w:rPr>
          <w:rFonts w:eastAsia="Calibri"/>
          <w:color w:val="000000"/>
          <w:lang w:eastAsia="en-US"/>
        </w:rPr>
        <w:t xml:space="preserve">третьих лиц, привлеченных </w:t>
      </w:r>
      <w:r>
        <w:rPr>
          <w:rFonts w:eastAsia="Calibri"/>
          <w:lang w:eastAsia="en-US"/>
        </w:rPr>
        <w:t>Исполнителем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Информация (вместе с копиями подтверждающих документов) представляется Заказчику </w:t>
      </w:r>
      <w:r>
        <w:rPr>
          <w:rFonts w:eastAsia="Calibri"/>
          <w:lang w:eastAsia="en-US"/>
        </w:rPr>
        <w:t xml:space="preserve">по форме, указанной в Приложении № 4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0F277A" w:rsidRDefault="006F441C">
      <w:pPr>
        <w:ind w:firstLine="708"/>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Исполнителя, </w:t>
      </w:r>
      <w:r>
        <w:rPr>
          <w:rFonts w:eastAsia="Calibri"/>
          <w:color w:val="000000"/>
          <w:lang w:eastAsia="en-US"/>
        </w:rPr>
        <w:t xml:space="preserve">третьего лица, привлеченного </w:t>
      </w:r>
      <w:r>
        <w:rPr>
          <w:rFonts w:eastAsia="Calibri"/>
          <w:lang w:eastAsia="en-US"/>
        </w:rPr>
        <w:t>Исполнителем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Исполнитель</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 xml:space="preserve">в Приложении № </w:t>
      </w:r>
      <w:proofErr w:type="gramStart"/>
      <w:r>
        <w:rPr>
          <w:rFonts w:eastAsia="Calibri"/>
          <w:lang w:eastAsia="en-US"/>
        </w:rPr>
        <w:t>5  к</w:t>
      </w:r>
      <w:proofErr w:type="gramEnd"/>
      <w:r>
        <w:rPr>
          <w:rFonts w:eastAsia="Calibri"/>
          <w:lang w:eastAsia="en-US"/>
        </w:rPr>
        <w:t xml:space="preserve"> настоящему Договору</w:t>
      </w:r>
      <w:r>
        <w:rPr>
          <w:rFonts w:eastAsia="Calibri"/>
          <w:color w:val="000000"/>
          <w:lang w:eastAsia="en-US"/>
        </w:rPr>
        <w:t>.</w:t>
      </w:r>
    </w:p>
    <w:p w:rsidR="000F277A" w:rsidRDefault="006F441C">
      <w:pPr>
        <w:ind w:firstLine="702"/>
        <w:jc w:val="both"/>
      </w:pPr>
      <w:r>
        <w:rPr>
          <w:rFonts w:eastAsia="Calibri"/>
          <w:lang w:eastAsia="en-US"/>
        </w:rPr>
        <w:t xml:space="preserve">10.2. Исполнитель </w:t>
      </w:r>
      <w:r>
        <w:t>гарантирует, что:</w:t>
      </w:r>
    </w:p>
    <w:p w:rsidR="000F277A" w:rsidRDefault="006F441C">
      <w:pPr>
        <w:ind w:firstLine="702"/>
        <w:jc w:val="both"/>
      </w:pPr>
      <w:r>
        <w:t>- зарегистрирован в ЕГРЮЛ надлежащим образом;</w:t>
      </w:r>
    </w:p>
    <w:p w:rsidR="000F277A" w:rsidRDefault="006F441C">
      <w:pPr>
        <w:ind w:firstLine="702"/>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F277A" w:rsidRDefault="006F441C">
      <w:pPr>
        <w:ind w:firstLine="702"/>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F277A" w:rsidRDefault="006F441C">
      <w:pPr>
        <w:ind w:firstLine="702"/>
        <w:jc w:val="both"/>
      </w:pPr>
      <w: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F277A" w:rsidRDefault="006F441C">
      <w:pPr>
        <w:ind w:firstLine="702"/>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F277A" w:rsidRDefault="006F441C">
      <w:pPr>
        <w:ind w:firstLine="702"/>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F277A" w:rsidRDefault="006F441C">
      <w:pPr>
        <w:ind w:firstLine="702"/>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F277A" w:rsidRDefault="006F441C">
      <w:pPr>
        <w:ind w:firstLine="702"/>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0F277A" w:rsidRDefault="006F441C">
      <w:pPr>
        <w:ind w:firstLine="702"/>
        <w:jc w:val="both"/>
      </w:pPr>
      <w:r>
        <w:t>- своевременно и в полном объеме уплачивает налоги, сборы и страховые взносы;</w:t>
      </w:r>
    </w:p>
    <w:p w:rsidR="000F277A" w:rsidRDefault="006F441C">
      <w:pPr>
        <w:ind w:firstLine="702"/>
        <w:jc w:val="both"/>
      </w:pPr>
      <w:r>
        <w:t xml:space="preserve">- отражает в налоговой отчетности по НДС все суммы НДС, предъявленные </w:t>
      </w:r>
      <w:r>
        <w:rPr>
          <w:rFonts w:eastAsia="Calibri"/>
          <w:spacing w:val="-2"/>
          <w:lang w:eastAsia="en-US"/>
        </w:rPr>
        <w:t>Заказчику</w:t>
      </w:r>
      <w:r>
        <w:t>;</w:t>
      </w:r>
    </w:p>
    <w:p w:rsidR="000F277A" w:rsidRDefault="006F441C">
      <w:pPr>
        <w:ind w:firstLine="702"/>
        <w:jc w:val="both"/>
      </w:pPr>
      <w:r>
        <w:t>- лица, подписывающие от его имени первичные документы и счета-фактуры, имеют на это все необходимые полномочия и доверенности.</w:t>
      </w:r>
    </w:p>
    <w:p w:rsidR="000F277A" w:rsidRDefault="006F441C">
      <w:pPr>
        <w:jc w:val="both"/>
        <w:rPr>
          <w:rFonts w:eastAsia="Calibri"/>
          <w:iCs/>
        </w:rPr>
      </w:pPr>
      <w:r>
        <w:rPr>
          <w:rFonts w:eastAsia="Calibri"/>
          <w:lang w:eastAsia="en-US"/>
        </w:rPr>
        <w:t>        10.3.  </w:t>
      </w:r>
      <w:r>
        <w:rPr>
          <w:rFonts w:eastAsia="Calibri"/>
          <w:iCs/>
        </w:rPr>
        <w:t>В момент подписания Сторонами настоящего Договора Исполнитель обязуется предоставить в адрес Заказчика:</w:t>
      </w:r>
    </w:p>
    <w:p w:rsidR="000F277A" w:rsidRDefault="006F441C">
      <w:pPr>
        <w:jc w:val="both"/>
        <w:rPr>
          <w:rFonts w:eastAsia="Calibri"/>
          <w:iCs/>
        </w:rPr>
      </w:pPr>
      <w:r>
        <w:rPr>
          <w:rFonts w:eastAsia="Calibri"/>
          <w:iCs/>
        </w:rPr>
        <w:t xml:space="preserve">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F277A" w:rsidRDefault="006F441C">
      <w:pPr>
        <w:jc w:val="both"/>
        <w:rPr>
          <w:rFonts w:eastAsia="Calibri"/>
          <w:iCs/>
          <w:lang w:eastAsia="en-US"/>
        </w:rPr>
      </w:pPr>
      <w:r>
        <w:rPr>
          <w:rFonts w:eastAsia="Calibri"/>
          <w:iCs/>
        </w:rPr>
        <w:t xml:space="preserve">            - документы налогового органа или иные документы, содержащие сведения о действующем у </w:t>
      </w:r>
      <w:proofErr w:type="gramStart"/>
      <w:r>
        <w:rPr>
          <w:rFonts w:eastAsia="Calibri"/>
          <w:iCs/>
        </w:rPr>
        <w:t>Исполнителя  режиме</w:t>
      </w:r>
      <w:proofErr w:type="gramEnd"/>
      <w:r>
        <w:rPr>
          <w:rFonts w:eastAsia="Calibri"/>
          <w:iCs/>
        </w:rPr>
        <w:t xml:space="preserve"> налогообложения</w:t>
      </w:r>
      <w:r>
        <w:rPr>
          <w:rFonts w:eastAsia="Calibri"/>
          <w:iCs/>
          <w:lang w:eastAsia="en-US"/>
        </w:rPr>
        <w:t>.</w:t>
      </w:r>
    </w:p>
    <w:p w:rsidR="000F277A" w:rsidRDefault="006F441C">
      <w:pPr>
        <w:pStyle w:val="ACList01FooterTextListParagraph1SubtleEmphasishead5numbered-3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           10.4. Исполнитель предоставляет Заказчику информацию об отнесении привлекаемых </w:t>
      </w:r>
      <w:r w:rsidR="00BD14EC">
        <w:rPr>
          <w:rFonts w:ascii="Times New Roman" w:hAnsi="Times New Roman"/>
          <w:sz w:val="24"/>
          <w:szCs w:val="24"/>
        </w:rPr>
        <w:t>субисполнителей</w:t>
      </w:r>
      <w:r>
        <w:rPr>
          <w:rFonts w:ascii="Times New Roman" w:hAnsi="Times New Roman"/>
          <w:sz w:val="24"/>
          <w:szCs w:val="24"/>
        </w:rPr>
        <w:t xml:space="preserve"> к субъектам малого и среднего предпринимательства до заключения договора (дополнительного соглашения о привлечении/замене </w:t>
      </w:r>
      <w:r w:rsidRPr="003210B6">
        <w:rPr>
          <w:rFonts w:ascii="Times New Roman" w:hAnsi="Times New Roman"/>
          <w:sz w:val="24"/>
          <w:szCs w:val="24"/>
          <w:highlight w:val="yellow"/>
        </w:rPr>
        <w:t>суб</w:t>
      </w:r>
      <w:r w:rsidR="00BD14EC">
        <w:rPr>
          <w:rFonts w:ascii="Times New Roman" w:hAnsi="Times New Roman"/>
          <w:sz w:val="24"/>
          <w:szCs w:val="24"/>
          <w:highlight w:val="yellow"/>
        </w:rPr>
        <w:t>исполнителей</w:t>
      </w:r>
      <w:r w:rsidR="00BD14EC">
        <w:rPr>
          <w:rFonts w:ascii="Times New Roman" w:hAnsi="Times New Roman"/>
          <w:sz w:val="24"/>
          <w:szCs w:val="24"/>
        </w:rPr>
        <w:t>.</w:t>
      </w:r>
      <w:bookmarkStart w:id="0" w:name="_GoBack"/>
      <w:bookmarkEnd w:id="0"/>
    </w:p>
    <w:p w:rsidR="000F277A" w:rsidRDefault="006F441C">
      <w:pPr>
        <w:tabs>
          <w:tab w:val="left" w:pos="1134"/>
        </w:tabs>
        <w:contextualSpacing/>
        <w:jc w:val="both"/>
        <w:rPr>
          <w:rFonts w:eastAsia="Calibri"/>
          <w:lang w:eastAsia="en-US"/>
        </w:rPr>
      </w:pPr>
      <w:r>
        <w:rPr>
          <w:rFonts w:eastAsia="Calibri"/>
          <w:lang w:eastAsia="en-US"/>
        </w:rPr>
        <w:t xml:space="preserve">         10.5. Исполнитель вправе после выполнения обязательств по договору переуступить права требования по Договору в пользу финансово-кредитных учреждений. </w:t>
      </w:r>
    </w:p>
    <w:p w:rsidR="000F277A" w:rsidRDefault="006F441C">
      <w:pPr>
        <w:pStyle w:val="a3"/>
        <w:jc w:val="both"/>
        <w:rPr>
          <w:rFonts w:eastAsia="Calibri"/>
          <w:lang w:eastAsia="en-US"/>
        </w:rPr>
      </w:pPr>
      <w:r>
        <w:rPr>
          <w:rFonts w:eastAsia="Calibri"/>
          <w:lang w:eastAsia="en-US"/>
        </w:rPr>
        <w:t xml:space="preserve">         10.6. Исполнитель обязуется соблюдать положения Антикоррупционной оговорки.    </w:t>
      </w:r>
    </w:p>
    <w:p w:rsidR="000F277A" w:rsidRDefault="000F277A">
      <w:pPr>
        <w:pStyle w:val="a3"/>
        <w:jc w:val="both"/>
        <w:rPr>
          <w:rFonts w:eastAsia="Calibri"/>
          <w:lang w:eastAsia="en-US"/>
        </w:rPr>
      </w:pPr>
    </w:p>
    <w:p w:rsidR="000F277A" w:rsidRDefault="006F441C">
      <w:pPr>
        <w:pStyle w:val="ACList01FooterTextListParagraph1SubtleEmphasishead5numbered-31"/>
        <w:ind w:left="360"/>
        <w:jc w:val="center"/>
        <w:rPr>
          <w:rFonts w:ascii="Times New Roman" w:hAnsi="Times New Roman"/>
          <w:b/>
          <w:sz w:val="24"/>
          <w:szCs w:val="24"/>
        </w:rPr>
      </w:pPr>
      <w:r>
        <w:rPr>
          <w:rFonts w:ascii="Times New Roman" w:hAnsi="Times New Roman"/>
          <w:b/>
          <w:sz w:val="24"/>
          <w:szCs w:val="24"/>
        </w:rPr>
        <w:t>11.АНТИКОРРУПЦИОННАЯ ОГОВОРКА</w:t>
      </w:r>
    </w:p>
    <w:p w:rsidR="000F277A" w:rsidRDefault="006F441C">
      <w:pPr>
        <w:ind w:firstLine="567"/>
        <w:jc w:val="both"/>
      </w:pPr>
      <w:r>
        <w:t xml:space="preserve">11.1.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Pr>
          <w:spacing w:val="-2"/>
        </w:rPr>
        <w:t>коррупции, присоединилось к Антикоррупционной хартии российского бизнеса</w:t>
      </w:r>
      <w:r>
        <w:t xml:space="preserve">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F277A" w:rsidRDefault="006F441C">
      <w:pPr>
        <w:ind w:firstLine="567"/>
        <w:jc w:val="both"/>
      </w:pPr>
      <w:r>
        <w:t xml:space="preserve">11.2. Исполнитель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w:t>
      </w:r>
      <w:r>
        <w:rPr>
          <w:spacing w:val="-4"/>
        </w:rPr>
        <w:t xml:space="preserve">полностью принимает положения Антикоррупционной политики </w:t>
      </w:r>
      <w:r>
        <w:t>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F277A" w:rsidRDefault="006F441C">
      <w:pPr>
        <w:ind w:firstLine="567"/>
        <w:jc w:val="both"/>
      </w:pPr>
      <w:r>
        <w:rPr>
          <w:spacing w:val="-2"/>
        </w:rPr>
        <w:t>11.3. При исполнении своих обязательств по настоящему Договору Стороны,</w:t>
      </w:r>
      <w:r>
        <w:t xml:space="preserve"> их аффилированные лица, работники или посредники не выплачивают, </w:t>
      </w:r>
      <w:r>
        <w:rPr>
          <w:spacing w:val="-4"/>
        </w:rPr>
        <w:t>не предлагают выплатить и не разрешают выплату каких-либо денежных средств</w:t>
      </w:r>
      <w:r>
        <w:t xml:space="preserve"> или ценностей (прямо или косвенно) любым лицам для оказания влияния </w:t>
      </w:r>
      <w:r>
        <w:rPr>
          <w:spacing w:val="-4"/>
        </w:rPr>
        <w:t>на действия или решения этих лиц с целью получить какие-либо неправомерные</w:t>
      </w:r>
      <w:r>
        <w:t xml:space="preserve"> преимущества или достичь иных неправомерных целей.</w:t>
      </w:r>
    </w:p>
    <w:p w:rsidR="000F277A" w:rsidRDefault="006F441C">
      <w:pPr>
        <w:ind w:firstLine="567"/>
        <w:jc w:val="both"/>
      </w:pPr>
      <w:r>
        <w:rPr>
          <w:spacing w:val="-4"/>
        </w:rPr>
        <w:t xml:space="preserve">Стороны отказываются от стимулирования каким-либо образом работников </w:t>
      </w:r>
      <w:r>
        <w:t>друг друга, в том числе путем предоставления денежных сумм, подарков, безвозмездного оказания для них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0F277A" w:rsidRDefault="006F441C">
      <w:pPr>
        <w:ind w:firstLine="567"/>
        <w:jc w:val="both"/>
      </w:pPr>
      <w:r>
        <w:t>11.4. В случае возникновения у одной из Сторон подозрений, что произошло или может произойти нарушение каких-либо положений пунктов 11.1 – 11.3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Cs/>
        </w:rPr>
        <w:t xml:space="preserve"> Это подтверждение должно быть направлено в течение 10 (десяти) рабочих дней с даты направления письменного уведомления.</w:t>
      </w:r>
    </w:p>
    <w:p w:rsidR="000F277A" w:rsidRDefault="006F441C">
      <w:pPr>
        <w:ind w:firstLine="567"/>
        <w:jc w:val="both"/>
      </w:pPr>
      <w: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w:t>
      </w:r>
    </w:p>
    <w:p w:rsidR="000F277A" w:rsidRDefault="000F277A">
      <w:pPr>
        <w:ind w:firstLine="567"/>
        <w:jc w:val="both"/>
      </w:pPr>
    </w:p>
    <w:p w:rsidR="000F277A" w:rsidRDefault="006F441C">
      <w:pPr>
        <w:ind w:firstLine="567"/>
        <w:jc w:val="both"/>
      </w:pPr>
      <w:r>
        <w:t>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p>
    <w:p w:rsidR="000F277A" w:rsidRDefault="006F441C">
      <w:pPr>
        <w:ind w:firstLine="567"/>
        <w:jc w:val="both"/>
      </w:pPr>
      <w:r>
        <w:t xml:space="preserve">11.5. В случае нарушения одной из Сторон обязательств по соблюдению требований, предусмотренных пунктами 11.1, 11.2 настоящего Договора, и обязательств воздерживаться от запрещенных пунктом 11.3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w:t>
      </w:r>
      <w:r>
        <w:lastRenderedPageBreak/>
        <w:t>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F277A" w:rsidRDefault="006F441C">
      <w:pPr>
        <w:shd w:val="clear" w:color="auto" w:fill="FFFFFF"/>
        <w:jc w:val="center"/>
        <w:rPr>
          <w:b/>
          <w:bCs/>
        </w:rPr>
      </w:pPr>
      <w:r>
        <w:rPr>
          <w:b/>
          <w:bCs/>
        </w:rPr>
        <w:t>12. ЗАКЛЮЧИТЕЛЬНЫЕ ПОЛОЖЕНИЯ</w:t>
      </w:r>
    </w:p>
    <w:p w:rsidR="000F277A" w:rsidRDefault="000F277A">
      <w:pPr>
        <w:shd w:val="clear" w:color="auto" w:fill="FFFFFF"/>
        <w:jc w:val="center"/>
        <w:rPr>
          <w:b/>
          <w:bCs/>
        </w:rPr>
      </w:pPr>
    </w:p>
    <w:p w:rsidR="000F277A" w:rsidRDefault="006F441C">
      <w:pPr>
        <w:ind w:firstLine="708"/>
        <w:jc w:val="both"/>
        <w:rPr>
          <w:rFonts w:eastAsia="Calibri"/>
          <w:bCs/>
          <w:lang w:eastAsia="en-US"/>
        </w:rPr>
      </w:pPr>
      <w:r>
        <w:rPr>
          <w:rFonts w:eastAsia="Calibri"/>
        </w:rPr>
        <w:t>12.1. </w:t>
      </w:r>
      <w:r>
        <w:rPr>
          <w:rFonts w:eastAsia="Calibri"/>
          <w:bCs/>
          <w:lang w:eastAsia="en-US"/>
        </w:rPr>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F277A" w:rsidRDefault="006F441C">
      <w:pPr>
        <w:ind w:firstLine="708"/>
        <w:jc w:val="both"/>
        <w:rPr>
          <w:rFonts w:eastAsia="Calibri"/>
          <w:lang w:eastAsia="en-US"/>
        </w:rPr>
      </w:pPr>
      <w:r>
        <w:rPr>
          <w:rFonts w:eastAsia="Calibri"/>
          <w:lang w:eastAsia="en-US"/>
        </w:rPr>
        <w:t>12.2.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F277A" w:rsidRDefault="006F441C">
      <w:pPr>
        <w:ind w:firstLine="708"/>
        <w:jc w:val="both"/>
        <w:rPr>
          <w:rFonts w:eastAsia="Calibri"/>
          <w:lang w:eastAsia="en-US"/>
        </w:rPr>
      </w:pPr>
      <w:r>
        <w:rPr>
          <w:rFonts w:eastAsia="Calibri"/>
        </w:rPr>
        <w:t>12.3.</w:t>
      </w:r>
      <w:r>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F277A" w:rsidRDefault="006F441C">
      <w:pPr>
        <w:ind w:firstLine="708"/>
        <w:jc w:val="both"/>
        <w:rPr>
          <w:rFonts w:eastAsia="Calibri"/>
          <w:lang w:eastAsia="en-US"/>
        </w:rPr>
      </w:pPr>
      <w:r>
        <w:rPr>
          <w:rFonts w:eastAsia="Calibri"/>
        </w:rPr>
        <w:t>12.4.</w:t>
      </w:r>
      <w:r>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F277A" w:rsidRDefault="006F441C">
      <w:pPr>
        <w:ind w:firstLine="708"/>
        <w:jc w:val="both"/>
        <w:rPr>
          <w:rFonts w:eastAsia="Calibri"/>
        </w:rPr>
      </w:pPr>
      <w:r>
        <w:rPr>
          <w:rFonts w:eastAsia="Calibri"/>
        </w:rPr>
        <w:t>12.5 Вопросы, не урегулированные настоящим Договором, регламентируются нормами законодательства Российской Федерации.</w:t>
      </w:r>
    </w:p>
    <w:p w:rsidR="000F277A" w:rsidRDefault="006F441C">
      <w:pPr>
        <w:ind w:firstLine="708"/>
        <w:jc w:val="both"/>
        <w:rPr>
          <w:rFonts w:eastAsia="Calibri"/>
          <w:lang w:eastAsia="en-US"/>
        </w:rPr>
      </w:pPr>
      <w:r>
        <w:rPr>
          <w:rFonts w:eastAsia="Calibri"/>
          <w:lang w:eastAsia="en-US"/>
        </w:rPr>
        <w:t>12.6.</w:t>
      </w:r>
      <w:r>
        <w:rPr>
          <w:rFonts w:eastAsia="Calibri"/>
          <w:lang w:val="en-US" w:eastAsia="en-US"/>
        </w:rPr>
        <w:t> </w:t>
      </w:r>
      <w:r>
        <w:rPr>
          <w:rFonts w:eastAsia="Calibri"/>
          <w:lang w:eastAsia="en-US"/>
        </w:rPr>
        <w:t>Все указанные в настоящем Договоре приложения являются его неотъемлемой частью.</w:t>
      </w:r>
    </w:p>
    <w:p w:rsidR="000F277A" w:rsidRDefault="006F441C">
      <w:pPr>
        <w:ind w:firstLine="708"/>
        <w:jc w:val="both"/>
        <w:rPr>
          <w:rFonts w:eastAsia="Calibri"/>
          <w:lang w:eastAsia="en-US"/>
        </w:rPr>
      </w:pPr>
      <w:r>
        <w:rPr>
          <w:rFonts w:eastAsia="Calibri"/>
          <w:lang w:eastAsia="en-US"/>
        </w:rPr>
        <w:t>Приложения к настоящему Договору:</w:t>
      </w:r>
    </w:p>
    <w:p w:rsidR="000F277A" w:rsidRDefault="006F441C">
      <w:pPr>
        <w:pStyle w:val="afb"/>
        <w:tabs>
          <w:tab w:val="clear" w:pos="1008"/>
        </w:tabs>
        <w:spacing w:line="240" w:lineRule="auto"/>
        <w:ind w:left="0" w:firstLine="709"/>
        <w:rPr>
          <w:rFonts w:eastAsia="Calibri"/>
          <w:sz w:val="24"/>
          <w:szCs w:val="24"/>
          <w:lang w:eastAsia="en-US"/>
        </w:rPr>
      </w:pPr>
      <w:r>
        <w:rPr>
          <w:rFonts w:eastAsia="Calibri"/>
          <w:sz w:val="24"/>
          <w:szCs w:val="24"/>
          <w:lang w:eastAsia="en-US"/>
        </w:rPr>
        <w:t xml:space="preserve">Приложение № 1 – </w:t>
      </w:r>
      <w:r>
        <w:rPr>
          <w:sz w:val="24"/>
          <w:szCs w:val="24"/>
        </w:rPr>
        <w:t xml:space="preserve">Техническое задание </w:t>
      </w:r>
      <w:r>
        <w:rPr>
          <w:rFonts w:eastAsia="Calibri"/>
          <w:sz w:val="24"/>
          <w:szCs w:val="24"/>
          <w:lang w:eastAsia="en-US"/>
        </w:rPr>
        <w:t>на __ стр. составляет неотъемлемую часть настоящего Договора.</w:t>
      </w:r>
    </w:p>
    <w:p w:rsidR="000F277A" w:rsidRDefault="006F441C">
      <w:pPr>
        <w:ind w:firstLine="708"/>
        <w:jc w:val="both"/>
        <w:rPr>
          <w:rFonts w:eastAsia="Calibri"/>
          <w:lang w:eastAsia="en-US"/>
        </w:rPr>
      </w:pPr>
      <w:r>
        <w:rPr>
          <w:rFonts w:eastAsia="Calibri"/>
          <w:lang w:eastAsia="en-US"/>
        </w:rPr>
        <w:t xml:space="preserve">Приложение № 2 – Расчет стоимости закупки на оказание услуг по </w:t>
      </w:r>
      <w:r>
        <w:rPr>
          <w:iCs/>
        </w:rPr>
        <w:t>контрольной проверке дымовых и вентиляционных каналов</w:t>
      </w:r>
      <w:r>
        <w:rPr>
          <w:rFonts w:eastAsia="Calibri"/>
          <w:lang w:eastAsia="en-US"/>
        </w:rPr>
        <w:t xml:space="preserve"> на __ стр. составляет неотъемлемую часть настоящего Договора.</w:t>
      </w:r>
    </w:p>
    <w:p w:rsidR="000F277A" w:rsidRDefault="006F441C">
      <w:pPr>
        <w:ind w:firstLine="708"/>
        <w:jc w:val="both"/>
        <w:rPr>
          <w:rFonts w:eastAsia="Calibri"/>
          <w:lang w:eastAsia="en-US"/>
        </w:rPr>
      </w:pPr>
      <w:r>
        <w:rPr>
          <w:rFonts w:eastAsia="Calibri"/>
          <w:lang w:eastAsia="en-US"/>
        </w:rPr>
        <w:t xml:space="preserve">Приложение № 3 - </w:t>
      </w:r>
      <w:r>
        <w:t xml:space="preserve">График оказания услуг по </w:t>
      </w:r>
      <w:r>
        <w:rPr>
          <w:iCs/>
        </w:rPr>
        <w:t>контрольной проверке дымовых и вентиляционных каналов</w:t>
      </w:r>
      <w:r>
        <w:t xml:space="preserve"> </w:t>
      </w:r>
      <w:r>
        <w:rPr>
          <w:rFonts w:eastAsia="Calibri"/>
          <w:lang w:eastAsia="en-US"/>
        </w:rPr>
        <w:t>на __ стр. составляет неотъемлемую часть настоящего Договора.</w:t>
      </w:r>
    </w:p>
    <w:p w:rsidR="000F277A" w:rsidRDefault="006F441C">
      <w:pPr>
        <w:ind w:firstLine="708"/>
        <w:jc w:val="both"/>
        <w:rPr>
          <w:rFonts w:eastAsia="Calibri"/>
          <w:lang w:eastAsia="en-US"/>
        </w:rPr>
      </w:pPr>
      <w:r>
        <w:rPr>
          <w:rFonts w:eastAsia="Calibri"/>
          <w:lang w:eastAsia="en-US"/>
        </w:rPr>
        <w:t xml:space="preserve">Приложение № 4 - </w:t>
      </w:r>
      <w:r>
        <w:t>Формат предоставления информации</w:t>
      </w:r>
      <w:r>
        <w:rPr>
          <w:rFonts w:eastAsia="Calibri"/>
          <w:lang w:eastAsia="en-US"/>
        </w:rPr>
        <w:t xml:space="preserve"> на __ стр. составляет неотъемлемую часть настоящего Договора.</w:t>
      </w:r>
    </w:p>
    <w:p w:rsidR="000F277A" w:rsidRDefault="006F441C">
      <w:pPr>
        <w:ind w:firstLine="708"/>
        <w:jc w:val="both"/>
        <w:rPr>
          <w:rFonts w:eastAsia="Calibri"/>
          <w:lang w:eastAsia="en-US"/>
        </w:rPr>
      </w:pPr>
      <w:r>
        <w:rPr>
          <w:rFonts w:eastAsia="Calibri"/>
          <w:lang w:eastAsia="en-US"/>
        </w:rPr>
        <w:t xml:space="preserve">Приложение № 5 - </w:t>
      </w:r>
      <w:r>
        <w:t>Форма согласия</w:t>
      </w:r>
      <w:r>
        <w:rPr>
          <w:rFonts w:eastAsia="Calibri"/>
          <w:lang w:eastAsia="en-US"/>
        </w:rPr>
        <w:t xml:space="preserve"> на _ стр. составляет неотъемлемую часть настоящего Договора.</w:t>
      </w:r>
    </w:p>
    <w:p w:rsidR="000F277A" w:rsidRDefault="006F441C">
      <w:pPr>
        <w:ind w:firstLine="708"/>
        <w:jc w:val="both"/>
        <w:rPr>
          <w:rFonts w:eastAsia="Calibri"/>
          <w:lang w:eastAsia="en-US"/>
        </w:rPr>
      </w:pPr>
      <w:r>
        <w:rPr>
          <w:rFonts w:eastAsia="Calibri"/>
        </w:rPr>
        <w:t>12.7.</w:t>
      </w:r>
      <w:r>
        <w:rPr>
          <w:rFonts w:eastAsia="Calibri"/>
          <w:lang w:val="en-US"/>
        </w:rPr>
        <w:t> </w:t>
      </w:r>
      <w:r>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0F277A" w:rsidRDefault="000F277A">
      <w:pPr>
        <w:shd w:val="clear" w:color="auto" w:fill="FFFFFF"/>
        <w:jc w:val="center"/>
        <w:rPr>
          <w:b/>
          <w:bCs/>
        </w:rPr>
      </w:pPr>
    </w:p>
    <w:p w:rsidR="000F277A" w:rsidRDefault="006F441C">
      <w:pPr>
        <w:shd w:val="clear" w:color="auto" w:fill="FFFFFF"/>
        <w:jc w:val="center"/>
        <w:rPr>
          <w:b/>
          <w:bCs/>
        </w:rPr>
      </w:pPr>
      <w:r>
        <w:rPr>
          <w:b/>
          <w:bCs/>
        </w:rPr>
        <w:t>13. СРОК ДЕЙСТВИЯ ДОГОВОРА</w:t>
      </w:r>
    </w:p>
    <w:p w:rsidR="000F277A" w:rsidRDefault="006F441C">
      <w:pPr>
        <w:shd w:val="clear" w:color="auto" w:fill="FFFFFF"/>
        <w:ind w:firstLine="709"/>
        <w:jc w:val="both"/>
      </w:pPr>
      <w:r>
        <w:t>13.1. Настоящий Договор вступает в силу со дня его заключения и действует до полного исполнения своих обязательств Сторонами.</w:t>
      </w:r>
    </w:p>
    <w:p w:rsidR="000F277A" w:rsidRDefault="000F277A">
      <w:pPr>
        <w:shd w:val="clear" w:color="auto" w:fill="FFFFFF"/>
        <w:ind w:firstLine="709"/>
        <w:jc w:val="both"/>
      </w:pPr>
    </w:p>
    <w:p w:rsidR="000F277A" w:rsidRDefault="006F441C">
      <w:pPr>
        <w:numPr>
          <w:ilvl w:val="0"/>
          <w:numId w:val="1"/>
        </w:numPr>
        <w:spacing w:before="120"/>
        <w:jc w:val="center"/>
        <w:rPr>
          <w:b/>
          <w:spacing w:val="-4"/>
          <w:lang w:eastAsia="en-US"/>
        </w:rPr>
      </w:pPr>
      <w:r>
        <w:rPr>
          <w:b/>
          <w:spacing w:val="-4"/>
          <w:lang w:eastAsia="en-US"/>
        </w:rPr>
        <w:t>КОНФИДЕНЦИАЛЬНОСТЬ</w:t>
      </w:r>
    </w:p>
    <w:p w:rsidR="000F277A" w:rsidRDefault="006F441C">
      <w:pPr>
        <w:spacing w:after="200" w:line="276" w:lineRule="auto"/>
        <w:ind w:firstLine="709"/>
        <w:jc w:val="both"/>
        <w:rPr>
          <w:rFonts w:eastAsia="Calibri"/>
          <w:spacing w:val="-4"/>
          <w:lang w:eastAsia="en-US"/>
        </w:rPr>
      </w:pPr>
      <w:r>
        <w:rPr>
          <w:rFonts w:eastAsia="Calibri"/>
          <w:spacing w:val="-4"/>
          <w:lang w:eastAsia="en-US"/>
        </w:rPr>
        <w:t>14.1.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0F277A" w:rsidRDefault="006F441C">
      <w:pPr>
        <w:widowControl w:val="0"/>
        <w:shd w:val="clear" w:color="auto" w:fill="FFFFFF"/>
        <w:tabs>
          <w:tab w:val="left" w:pos="900"/>
          <w:tab w:val="left" w:pos="1080"/>
        </w:tabs>
        <w:spacing w:line="276" w:lineRule="auto"/>
        <w:ind w:firstLine="788"/>
        <w:jc w:val="center"/>
        <w:rPr>
          <w:b/>
        </w:rPr>
      </w:pPr>
      <w:r>
        <w:rPr>
          <w:b/>
        </w:rPr>
        <w:t>15. ТОЛКОВАНИЕ ДОГОВОРА</w:t>
      </w:r>
    </w:p>
    <w:p w:rsidR="000F277A" w:rsidRDefault="006F441C">
      <w:pPr>
        <w:ind w:firstLine="708"/>
        <w:jc w:val="both"/>
        <w:rPr>
          <w:rFonts w:eastAsia="Calibri"/>
          <w:lang w:eastAsia="en-US"/>
        </w:rPr>
      </w:pPr>
      <w:r>
        <w:t>15.1.</w:t>
      </w:r>
      <w:r>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F277A" w:rsidRDefault="006F441C">
      <w:pPr>
        <w:ind w:firstLine="708"/>
        <w:jc w:val="both"/>
        <w:rPr>
          <w:rFonts w:eastAsia="Calibri"/>
          <w:lang w:eastAsia="en-US"/>
        </w:rPr>
      </w:pPr>
      <w:r>
        <w:lastRenderedPageBreak/>
        <w:t>15.2.</w:t>
      </w:r>
      <w:r>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0F277A" w:rsidRDefault="000F277A">
      <w:pPr>
        <w:pStyle w:val="a3"/>
      </w:pPr>
    </w:p>
    <w:p w:rsidR="000F277A" w:rsidRDefault="006F441C">
      <w:pPr>
        <w:pStyle w:val="xl48"/>
        <w:numPr>
          <w:ilvl w:val="0"/>
          <w:numId w:val="1"/>
        </w:numPr>
        <w:spacing w:before="0" w:beforeAutospacing="0" w:after="0" w:afterAutospacing="0"/>
        <w:rPr>
          <w:rFonts w:ascii="Times New Roman" w:hAnsi="Times New Roman" w:cs="Times New Roman"/>
        </w:rPr>
      </w:pPr>
      <w:r>
        <w:rPr>
          <w:rFonts w:ascii="Times New Roman" w:hAnsi="Times New Roman" w:cs="Times New Roman"/>
        </w:rPr>
        <w:t>АДРЕСА И РЕКВИЗИТЫ СТОРОН, ПОДПИСИ СТОРОН</w:t>
      </w:r>
    </w:p>
    <w:p w:rsidR="000F277A" w:rsidRDefault="000F277A">
      <w:pPr>
        <w:pStyle w:val="xl48"/>
        <w:spacing w:before="0" w:beforeAutospacing="0" w:after="0" w:afterAutospacing="0"/>
        <w:jc w:val="left"/>
        <w:rPr>
          <w:rFonts w:ascii="Times New Roman" w:hAnsi="Times New Roman" w:cs="Times New Roman"/>
        </w:rPr>
      </w:pPr>
    </w:p>
    <w:tbl>
      <w:tblPr>
        <w:tblW w:w="9958" w:type="dxa"/>
        <w:tblInd w:w="108" w:type="dxa"/>
        <w:tblLook w:val="04A0" w:firstRow="1" w:lastRow="0" w:firstColumn="1" w:lastColumn="0" w:noHBand="0" w:noVBand="1"/>
      </w:tblPr>
      <w:tblGrid>
        <w:gridCol w:w="4911"/>
        <w:gridCol w:w="5047"/>
      </w:tblGrid>
      <w:tr w:rsidR="000F277A">
        <w:trPr>
          <w:trHeight w:val="3545"/>
        </w:trPr>
        <w:tc>
          <w:tcPr>
            <w:tcW w:w="4911" w:type="dxa"/>
            <w:tcBorders>
              <w:top w:val="none" w:sz="0" w:space="0" w:color="000000"/>
              <w:left w:val="none" w:sz="0" w:space="0" w:color="000000"/>
              <w:bottom w:val="none" w:sz="0" w:space="0" w:color="000000"/>
              <w:right w:val="none" w:sz="0" w:space="0" w:color="000000"/>
            </w:tcBorders>
          </w:tcPr>
          <w:p w:rsidR="000F277A" w:rsidRDefault="006F441C">
            <w:pPr>
              <w:widowControl w:val="0"/>
              <w:jc w:val="both"/>
              <w:rPr>
                <w:b/>
              </w:rPr>
            </w:pPr>
            <w:r>
              <w:rPr>
                <w:b/>
              </w:rPr>
              <w:t>ЗАКАЗЧИК:</w:t>
            </w:r>
          </w:p>
          <w:p w:rsidR="000F277A" w:rsidRDefault="006F441C">
            <w:pPr>
              <w:tabs>
                <w:tab w:val="left" w:pos="9000"/>
              </w:tabs>
              <w:rPr>
                <w:b/>
                <w:color w:val="000000"/>
              </w:rPr>
            </w:pPr>
            <w:r>
              <w:rPr>
                <w:b/>
                <w:color w:val="000000"/>
              </w:rPr>
              <w:t>Филиал Публичное акционерное общество</w:t>
            </w:r>
          </w:p>
          <w:p w:rsidR="000F277A" w:rsidRDefault="006F441C">
            <w:pPr>
              <w:tabs>
                <w:tab w:val="left" w:pos="9000"/>
              </w:tabs>
              <w:rPr>
                <w:b/>
                <w:color w:val="000000"/>
              </w:rPr>
            </w:pPr>
            <w:r>
              <w:rPr>
                <w:b/>
                <w:color w:val="000000"/>
              </w:rPr>
              <w:t xml:space="preserve"> «Россети Центр и Приволжье» - «Рязаньэнерго»</w:t>
            </w:r>
          </w:p>
          <w:p w:rsidR="000F277A" w:rsidRDefault="006F441C">
            <w:pPr>
              <w:tabs>
                <w:tab w:val="left" w:pos="9000"/>
              </w:tabs>
              <w:rPr>
                <w:b/>
                <w:color w:val="000000"/>
              </w:rPr>
            </w:pPr>
            <w:r>
              <w:rPr>
                <w:b/>
                <w:color w:val="000000"/>
              </w:rPr>
              <w:t xml:space="preserve">(Филиал ПАО «Россети Центр и Приволжье» </w:t>
            </w:r>
          </w:p>
          <w:p w:rsidR="000F277A" w:rsidRDefault="006F441C">
            <w:pPr>
              <w:tabs>
                <w:tab w:val="left" w:pos="9000"/>
              </w:tabs>
              <w:rPr>
                <w:b/>
                <w:color w:val="000000"/>
              </w:rPr>
            </w:pPr>
            <w:r>
              <w:rPr>
                <w:b/>
                <w:color w:val="000000"/>
              </w:rPr>
              <w:t>- «Рязаньэнерго»)</w:t>
            </w:r>
          </w:p>
          <w:p w:rsidR="000F277A" w:rsidRDefault="000F277A"/>
          <w:p w:rsidR="000F277A" w:rsidRDefault="006F441C">
            <w:pPr>
              <w:rPr>
                <w:color w:val="000000"/>
              </w:rPr>
            </w:pPr>
            <w:r>
              <w:rPr>
                <w:color w:val="000000"/>
              </w:rPr>
              <w:t>Юридический адрес: 603950,</w:t>
            </w:r>
          </w:p>
          <w:p w:rsidR="000F277A" w:rsidRDefault="006F441C">
            <w:pPr>
              <w:rPr>
                <w:color w:val="000000"/>
              </w:rPr>
            </w:pPr>
            <w:r>
              <w:rPr>
                <w:color w:val="000000"/>
              </w:rPr>
              <w:t xml:space="preserve"> г. Нижегородская область, г. Нижний Новгород, ул. Рождественская, дом </w:t>
            </w:r>
          </w:p>
          <w:p w:rsidR="000F277A" w:rsidRDefault="006F441C">
            <w:pPr>
              <w:rPr>
                <w:color w:val="000000"/>
              </w:rPr>
            </w:pPr>
            <w:r>
              <w:rPr>
                <w:color w:val="000000"/>
              </w:rPr>
              <w:t>№ 33</w:t>
            </w:r>
          </w:p>
          <w:p w:rsidR="000F277A" w:rsidRDefault="006F441C">
            <w:pPr>
              <w:rPr>
                <w:color w:val="000000"/>
              </w:rPr>
            </w:pPr>
            <w:r>
              <w:rPr>
                <w:color w:val="000000"/>
              </w:rPr>
              <w:t xml:space="preserve">ИНН 5260200603 / КПП 99745001 </w:t>
            </w:r>
          </w:p>
          <w:p w:rsidR="000F277A" w:rsidRDefault="006F441C">
            <w:pPr>
              <w:rPr>
                <w:color w:val="000000"/>
              </w:rPr>
            </w:pPr>
            <w:r>
              <w:rPr>
                <w:color w:val="000000"/>
              </w:rPr>
              <w:t>Филиал ПАО «Россети Центр и Приволжье»</w:t>
            </w:r>
          </w:p>
          <w:p w:rsidR="000F277A" w:rsidRDefault="006F441C">
            <w:pPr>
              <w:rPr>
                <w:color w:val="000000"/>
              </w:rPr>
            </w:pPr>
            <w:r>
              <w:rPr>
                <w:color w:val="000000"/>
              </w:rPr>
              <w:t xml:space="preserve"> - «Рязаньэнерго»</w:t>
            </w:r>
          </w:p>
          <w:p w:rsidR="000F277A" w:rsidRDefault="006F441C">
            <w:pPr>
              <w:rPr>
                <w:color w:val="000000"/>
              </w:rPr>
            </w:pPr>
            <w:r>
              <w:rPr>
                <w:color w:val="000000"/>
              </w:rPr>
              <w:t>Почтовый адрес: 390013, Рязанская область,</w:t>
            </w:r>
          </w:p>
          <w:p w:rsidR="000F277A" w:rsidRDefault="006F441C">
            <w:pPr>
              <w:rPr>
                <w:color w:val="000000"/>
              </w:rPr>
            </w:pPr>
            <w:r>
              <w:rPr>
                <w:color w:val="000000"/>
              </w:rPr>
              <w:t xml:space="preserve"> г. Рязань, ул. МОГЭС, дом №12 </w:t>
            </w:r>
          </w:p>
          <w:p w:rsidR="000F277A" w:rsidRDefault="006F441C">
            <w:pPr>
              <w:rPr>
                <w:color w:val="000000"/>
              </w:rPr>
            </w:pPr>
            <w:r>
              <w:rPr>
                <w:color w:val="000000"/>
              </w:rPr>
              <w:t>Банк: Ф-Л БАНКА ГПБ (АО)</w:t>
            </w:r>
          </w:p>
          <w:p w:rsidR="000F277A" w:rsidRDefault="006F441C">
            <w:pPr>
              <w:rPr>
                <w:color w:val="000000"/>
              </w:rPr>
            </w:pPr>
            <w:r>
              <w:rPr>
                <w:color w:val="000000"/>
              </w:rPr>
              <w:t xml:space="preserve"> «ПРИВОЛЖСКИЙ» в г. Москва</w:t>
            </w:r>
          </w:p>
          <w:p w:rsidR="000F277A" w:rsidRDefault="006F441C">
            <w:pPr>
              <w:rPr>
                <w:color w:val="000000"/>
              </w:rPr>
            </w:pPr>
            <w:r>
              <w:rPr>
                <w:color w:val="000000"/>
              </w:rPr>
              <w:t>р/с 40702810500000051165</w:t>
            </w:r>
          </w:p>
          <w:p w:rsidR="000F277A" w:rsidRDefault="006F441C">
            <w:pPr>
              <w:rPr>
                <w:color w:val="000000"/>
              </w:rPr>
            </w:pPr>
            <w:r>
              <w:rPr>
                <w:color w:val="000000"/>
              </w:rPr>
              <w:t xml:space="preserve">к/с 30101810200000000823     </w:t>
            </w:r>
          </w:p>
          <w:p w:rsidR="000F277A" w:rsidRDefault="006F441C">
            <w:pPr>
              <w:rPr>
                <w:color w:val="000000"/>
              </w:rPr>
            </w:pPr>
            <w:r>
              <w:rPr>
                <w:color w:val="000000"/>
              </w:rPr>
              <w:t>КПП 623443001</w:t>
            </w:r>
          </w:p>
          <w:p w:rsidR="000F277A" w:rsidRDefault="006F441C">
            <w:pPr>
              <w:rPr>
                <w:color w:val="000000"/>
              </w:rPr>
            </w:pPr>
            <w:r>
              <w:rPr>
                <w:color w:val="000000"/>
              </w:rPr>
              <w:t xml:space="preserve">БИК 044525823   </w:t>
            </w:r>
          </w:p>
          <w:p w:rsidR="000F277A" w:rsidRDefault="006F441C">
            <w:pPr>
              <w:pStyle w:val="xl48"/>
              <w:spacing w:before="0" w:beforeAutospacing="0" w:after="0" w:afterAutospacing="0"/>
              <w:jc w:val="left"/>
              <w:rPr>
                <w:rFonts w:ascii="Times New Roman" w:hAnsi="Times New Roman" w:cs="Times New Roman"/>
                <w:b w:val="0"/>
              </w:rPr>
            </w:pPr>
            <w:r>
              <w:rPr>
                <w:rFonts w:ascii="Times New Roman" w:hAnsi="Times New Roman" w:cs="Times New Roman"/>
                <w:b w:val="0"/>
                <w:color w:val="000000"/>
              </w:rPr>
              <w:t>ОГРН 1075260020043</w:t>
            </w:r>
          </w:p>
        </w:tc>
        <w:tc>
          <w:tcPr>
            <w:tcW w:w="5047" w:type="dxa"/>
            <w:tcBorders>
              <w:top w:val="none" w:sz="0" w:space="0" w:color="000000"/>
              <w:left w:val="none" w:sz="0" w:space="0" w:color="000000"/>
              <w:bottom w:val="none" w:sz="0" w:space="0" w:color="000000"/>
              <w:right w:val="none" w:sz="0" w:space="0" w:color="000000"/>
            </w:tcBorders>
          </w:tcPr>
          <w:p w:rsidR="000F277A" w:rsidRDefault="006F441C">
            <w:pPr>
              <w:pStyle w:val="xl48"/>
              <w:spacing w:before="0" w:beforeAutospacing="0" w:after="0" w:afterAutospacing="0"/>
              <w:jc w:val="left"/>
              <w:rPr>
                <w:rFonts w:ascii="Times New Roman" w:hAnsi="Times New Roman" w:cs="Times New Roman"/>
              </w:rPr>
            </w:pPr>
            <w:r>
              <w:rPr>
                <w:rFonts w:ascii="Times New Roman" w:hAnsi="Times New Roman" w:cs="Times New Roman"/>
              </w:rPr>
              <w:t>ИСПОЛНИТЕЛЬ:</w:t>
            </w:r>
          </w:p>
          <w:p w:rsidR="000F277A" w:rsidRDefault="000F277A">
            <w:pPr>
              <w:widowControl w:val="0"/>
            </w:pPr>
          </w:p>
        </w:tc>
      </w:tr>
      <w:tr w:rsidR="000F277A">
        <w:trPr>
          <w:trHeight w:val="1913"/>
        </w:trPr>
        <w:tc>
          <w:tcPr>
            <w:tcW w:w="4911" w:type="dxa"/>
            <w:tcBorders>
              <w:top w:val="none" w:sz="0" w:space="0" w:color="000000"/>
              <w:left w:val="none" w:sz="0" w:space="0" w:color="000000"/>
              <w:bottom w:val="none" w:sz="0" w:space="0" w:color="000000"/>
              <w:right w:val="none" w:sz="0" w:space="0" w:color="000000"/>
            </w:tcBorders>
          </w:tcPr>
          <w:p w:rsidR="000F277A" w:rsidRDefault="006F441C">
            <w:r>
              <w:t xml:space="preserve">Директор филиала </w:t>
            </w:r>
          </w:p>
          <w:p w:rsidR="000F277A" w:rsidRDefault="000F277A"/>
          <w:p w:rsidR="000F277A" w:rsidRDefault="006F441C">
            <w:r>
              <w:t>______________ /А.В. Звягинцев /</w:t>
            </w:r>
          </w:p>
          <w:p w:rsidR="000F277A" w:rsidRDefault="006F441C">
            <w:pPr>
              <w:pStyle w:val="xl48"/>
              <w:spacing w:before="0" w:beforeAutospacing="0" w:after="0" w:afterAutospacing="0"/>
              <w:jc w:val="left"/>
              <w:rPr>
                <w:rFonts w:ascii="Times New Roman" w:hAnsi="Times New Roman" w:cs="Times New Roman"/>
                <w:b w:val="0"/>
              </w:rPr>
            </w:pPr>
            <w:r>
              <w:rPr>
                <w:rFonts w:ascii="Times New Roman" w:hAnsi="Times New Roman" w:cs="Times New Roman"/>
                <w:b w:val="0"/>
              </w:rPr>
              <w:t xml:space="preserve"> </w:t>
            </w:r>
          </w:p>
          <w:p w:rsidR="000F277A" w:rsidRDefault="006F441C">
            <w:pPr>
              <w:pStyle w:val="xl48"/>
              <w:spacing w:before="0" w:beforeAutospacing="0" w:after="0" w:afterAutospacing="0"/>
              <w:jc w:val="left"/>
              <w:rPr>
                <w:rFonts w:ascii="Times New Roman" w:hAnsi="Times New Roman" w:cs="Times New Roman"/>
              </w:rPr>
            </w:pPr>
            <w:r>
              <w:rPr>
                <w:rFonts w:ascii="Times New Roman" w:hAnsi="Times New Roman" w:cs="Times New Roman"/>
                <w:b w:val="0"/>
              </w:rPr>
              <w:t>МП</w:t>
            </w:r>
          </w:p>
        </w:tc>
        <w:tc>
          <w:tcPr>
            <w:tcW w:w="5047" w:type="dxa"/>
            <w:tcBorders>
              <w:top w:val="none" w:sz="0" w:space="0" w:color="000000"/>
              <w:left w:val="none" w:sz="0" w:space="0" w:color="000000"/>
              <w:bottom w:val="none" w:sz="0" w:space="0" w:color="000000"/>
              <w:right w:val="none" w:sz="0" w:space="0" w:color="000000"/>
            </w:tcBorders>
          </w:tcPr>
          <w:p w:rsidR="000F277A" w:rsidRDefault="000F277A">
            <w:pPr>
              <w:widowControl w:val="0"/>
            </w:pPr>
          </w:p>
          <w:p w:rsidR="000F277A" w:rsidRDefault="000F277A">
            <w:pPr>
              <w:widowControl w:val="0"/>
            </w:pPr>
          </w:p>
          <w:p w:rsidR="000F277A" w:rsidRDefault="006F441C">
            <w:pPr>
              <w:widowControl w:val="0"/>
            </w:pPr>
            <w:r>
              <w:t>___________________ /ФИО/</w:t>
            </w:r>
          </w:p>
          <w:p w:rsidR="000F277A" w:rsidRDefault="000F277A">
            <w:pPr>
              <w:pStyle w:val="xl48"/>
              <w:spacing w:before="0" w:beforeAutospacing="0" w:after="0" w:afterAutospacing="0"/>
              <w:jc w:val="left"/>
              <w:rPr>
                <w:rFonts w:ascii="Times New Roman" w:hAnsi="Times New Roman" w:cs="Times New Roman"/>
              </w:rPr>
            </w:pPr>
          </w:p>
          <w:p w:rsidR="000F277A" w:rsidRDefault="006F441C">
            <w:pPr>
              <w:pStyle w:val="xl48"/>
              <w:spacing w:before="0" w:beforeAutospacing="0" w:after="0" w:afterAutospacing="0"/>
              <w:jc w:val="left"/>
              <w:rPr>
                <w:rFonts w:ascii="Times New Roman" w:hAnsi="Times New Roman" w:cs="Times New Roman"/>
              </w:rPr>
            </w:pPr>
            <w:r>
              <w:rPr>
                <w:rFonts w:ascii="Times New Roman" w:hAnsi="Times New Roman" w:cs="Times New Roman"/>
                <w:b w:val="0"/>
              </w:rPr>
              <w:t>МП</w:t>
            </w:r>
          </w:p>
        </w:tc>
      </w:tr>
    </w:tbl>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0F277A">
      <w:pPr>
        <w:pStyle w:val="xl48"/>
        <w:spacing w:before="0" w:beforeAutospacing="0" w:after="0" w:afterAutospacing="0"/>
        <w:ind w:left="360"/>
        <w:rPr>
          <w:rFonts w:ascii="Times New Roman" w:hAnsi="Times New Roman" w:cs="Times New Roman"/>
        </w:rPr>
      </w:pPr>
    </w:p>
    <w:p w:rsidR="000F277A" w:rsidRDefault="006F441C">
      <w:pPr>
        <w:pStyle w:val="xl48"/>
        <w:spacing w:before="0" w:beforeAutospacing="0" w:after="0" w:afterAutospacing="0"/>
        <w:jc w:val="left"/>
      </w:pPr>
      <w:r>
        <w:t xml:space="preserve">                                                                                                                                                                                      </w:t>
      </w:r>
    </w:p>
    <w:p w:rsidR="000F277A" w:rsidRDefault="000F277A">
      <w:pPr>
        <w:pStyle w:val="a3"/>
        <w:ind w:left="5103"/>
      </w:pPr>
    </w:p>
    <w:p w:rsidR="000F277A" w:rsidRDefault="006F441C">
      <w:pPr>
        <w:pStyle w:val="a3"/>
        <w:ind w:left="5103"/>
      </w:pPr>
      <w:r>
        <w:lastRenderedPageBreak/>
        <w:t xml:space="preserve">Приложение № 1                                                                                                                                                                        к </w:t>
      </w:r>
      <w:proofErr w:type="gramStart"/>
      <w:r>
        <w:t>договору  №</w:t>
      </w:r>
      <w:proofErr w:type="gramEnd"/>
      <w:r>
        <w:t xml:space="preserve"> ________ от _____2026 г.                                                                                                                              </w:t>
      </w:r>
    </w:p>
    <w:p w:rsidR="000F277A" w:rsidRDefault="006F441C">
      <w:pPr>
        <w:pStyle w:val="a3"/>
        <w:ind w:left="5103"/>
        <w:rPr>
          <w:b/>
        </w:rPr>
      </w:pPr>
      <w:r>
        <w:t xml:space="preserve">                                                                                             </w:t>
      </w:r>
    </w:p>
    <w:p w:rsidR="000F277A" w:rsidRDefault="000F277A">
      <w:pPr>
        <w:pStyle w:val="xl48"/>
        <w:spacing w:before="0" w:beforeAutospacing="0" w:after="0" w:afterAutospacing="0"/>
        <w:jc w:val="left"/>
        <w:rPr>
          <w:rFonts w:ascii="Times New Roman" w:hAnsi="Times New Roman" w:cs="Times New Roman"/>
        </w:rPr>
      </w:pPr>
    </w:p>
    <w:p w:rsidR="000F277A" w:rsidRDefault="000F277A">
      <w:pPr>
        <w:pStyle w:val="xl48"/>
        <w:spacing w:before="0" w:beforeAutospacing="0" w:after="0" w:afterAutospacing="0"/>
        <w:jc w:val="left"/>
        <w:rPr>
          <w:rFonts w:ascii="Times New Roman" w:hAnsi="Times New Roman" w:cs="Times New Roman"/>
        </w:rPr>
      </w:pPr>
    </w:p>
    <w:tbl>
      <w:tblPr>
        <w:tblW w:w="9679" w:type="dxa"/>
        <w:jc w:val="center"/>
        <w:tblLook w:val="01E0" w:firstRow="1" w:lastRow="1" w:firstColumn="1" w:lastColumn="1" w:noHBand="0" w:noVBand="0"/>
      </w:tblPr>
      <w:tblGrid>
        <w:gridCol w:w="4956"/>
        <w:gridCol w:w="4723"/>
      </w:tblGrid>
      <w:tr w:rsidR="000F277A">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0F277A" w:rsidRDefault="000F277A">
            <w:pPr>
              <w:jc w:val="center"/>
              <w:rPr>
                <w:b/>
              </w:rPr>
            </w:pPr>
          </w:p>
          <w:p w:rsidR="000F277A" w:rsidRDefault="006F441C">
            <w:pPr>
              <w:rPr>
                <w:b/>
              </w:rPr>
            </w:pPr>
            <w:r>
              <w:rPr>
                <w:b/>
              </w:rPr>
              <w:t>ЗАКАЗЧИК:</w:t>
            </w:r>
          </w:p>
          <w:p w:rsidR="000F277A" w:rsidRDefault="006F441C">
            <w:r>
              <w:t xml:space="preserve">Директор филиала </w:t>
            </w:r>
          </w:p>
          <w:p w:rsidR="000F277A" w:rsidRDefault="000F277A"/>
          <w:p w:rsidR="000F277A" w:rsidRDefault="000F277A"/>
          <w:p w:rsidR="000F277A" w:rsidRDefault="006F441C">
            <w:r>
              <w:t>______________ /А.В. Звягинцев /</w:t>
            </w:r>
          </w:p>
          <w:p w:rsidR="000F277A" w:rsidRDefault="006F441C">
            <w:pPr>
              <w:pStyle w:val="xl48"/>
              <w:spacing w:before="0" w:beforeAutospacing="0" w:after="0" w:afterAutospacing="0"/>
              <w:jc w:val="left"/>
              <w:rPr>
                <w:rFonts w:ascii="Times New Roman" w:hAnsi="Times New Roman" w:cs="Times New Roman"/>
                <w:b w:val="0"/>
              </w:rPr>
            </w:pPr>
            <w:r>
              <w:rPr>
                <w:rFonts w:ascii="Times New Roman" w:hAnsi="Times New Roman" w:cs="Times New Roman"/>
                <w:b w:val="0"/>
              </w:rPr>
              <w:t xml:space="preserve"> </w:t>
            </w:r>
          </w:p>
          <w:p w:rsidR="000F277A" w:rsidRDefault="006F441C">
            <w:pPr>
              <w:ind w:firstLine="6"/>
            </w:pPr>
            <w:r>
              <w:rPr>
                <w:b/>
              </w:rPr>
              <w:t>МП</w:t>
            </w:r>
          </w:p>
        </w:tc>
        <w:tc>
          <w:tcPr>
            <w:tcW w:w="4723" w:type="dxa"/>
            <w:tcBorders>
              <w:top w:val="none" w:sz="0" w:space="0" w:color="000000"/>
              <w:left w:val="none" w:sz="0" w:space="0" w:color="000000"/>
              <w:bottom w:val="none" w:sz="0" w:space="0" w:color="000000"/>
              <w:right w:val="none" w:sz="0" w:space="0" w:color="000000"/>
            </w:tcBorders>
          </w:tcPr>
          <w:p w:rsidR="000F277A" w:rsidRDefault="000F277A">
            <w:pPr>
              <w:rPr>
                <w:b/>
                <w:bCs/>
                <w:spacing w:val="-2"/>
              </w:rPr>
            </w:pPr>
          </w:p>
          <w:p w:rsidR="000F277A" w:rsidRDefault="006F441C">
            <w:pPr>
              <w:rPr>
                <w:b/>
                <w:bCs/>
                <w:spacing w:val="-2"/>
              </w:rPr>
            </w:pPr>
            <w:r>
              <w:rPr>
                <w:b/>
                <w:bCs/>
                <w:spacing w:val="-2"/>
              </w:rPr>
              <w:t>ИСПОЛНИТЕЛЬ:</w:t>
            </w:r>
          </w:p>
          <w:p w:rsidR="000F277A" w:rsidRDefault="000F277A">
            <w:pPr>
              <w:widowControl w:val="0"/>
            </w:pPr>
          </w:p>
          <w:p w:rsidR="000F277A" w:rsidRDefault="000F277A">
            <w:pPr>
              <w:widowControl w:val="0"/>
            </w:pPr>
          </w:p>
          <w:p w:rsidR="000F277A" w:rsidRDefault="000F277A">
            <w:pPr>
              <w:widowControl w:val="0"/>
            </w:pPr>
          </w:p>
          <w:p w:rsidR="000F277A" w:rsidRDefault="006F441C">
            <w:pPr>
              <w:widowControl w:val="0"/>
            </w:pPr>
            <w:r>
              <w:t>___________________ /ФИО/</w:t>
            </w:r>
          </w:p>
          <w:p w:rsidR="000F277A" w:rsidRDefault="000F277A">
            <w:pPr>
              <w:pStyle w:val="xl48"/>
              <w:spacing w:before="0" w:beforeAutospacing="0" w:after="0" w:afterAutospacing="0"/>
              <w:jc w:val="left"/>
              <w:rPr>
                <w:rFonts w:ascii="Times New Roman" w:hAnsi="Times New Roman" w:cs="Times New Roman"/>
              </w:rPr>
            </w:pPr>
          </w:p>
          <w:p w:rsidR="000F277A" w:rsidRDefault="006F441C">
            <w:pPr>
              <w:ind w:firstLine="6"/>
            </w:pPr>
            <w:r>
              <w:rPr>
                <w:b/>
              </w:rPr>
              <w:t>МП</w:t>
            </w:r>
            <w:r>
              <w:t xml:space="preserve"> </w:t>
            </w:r>
          </w:p>
        </w:tc>
      </w:tr>
    </w:tbl>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0F277A">
      <w:pPr>
        <w:pStyle w:val="xl48"/>
        <w:spacing w:before="0" w:beforeAutospacing="0" w:after="0" w:afterAutospacing="0"/>
        <w:rPr>
          <w:rFonts w:ascii="Times New Roman" w:hAnsi="Times New Roman" w:cs="Times New Roman"/>
        </w:rPr>
      </w:pPr>
    </w:p>
    <w:p w:rsidR="000F277A" w:rsidRDefault="006F441C">
      <w:pPr>
        <w:pStyle w:val="xl48"/>
        <w:spacing w:before="0" w:beforeAutospacing="0" w:after="0" w:afterAutospacing="0"/>
        <w:rPr>
          <w:rFonts w:ascii="Times New Roman" w:hAnsi="Times New Roman" w:cs="Times New Roman"/>
        </w:rPr>
      </w:pPr>
      <w:r>
        <w:rPr>
          <w:rFonts w:ascii="Times New Roman" w:hAnsi="Times New Roman" w:cs="Times New Roman"/>
        </w:rPr>
        <w:t>ТЕХНИЧЕСКОЕ ЗАДАНИЕ</w:t>
      </w:r>
    </w:p>
    <w:p w:rsidR="000F277A" w:rsidRDefault="006F441C">
      <w:pPr>
        <w:pStyle w:val="xl48"/>
        <w:spacing w:before="0" w:beforeAutospacing="0" w:after="0" w:afterAutospacing="0"/>
        <w:rPr>
          <w:rFonts w:ascii="Times New Roman" w:hAnsi="Times New Roman" w:cs="Times New Roman"/>
        </w:rPr>
      </w:pPr>
      <w:r>
        <w:rPr>
          <w:rFonts w:ascii="Times New Roman" w:hAnsi="Times New Roman" w:cs="Times New Roman"/>
        </w:rPr>
        <w:t xml:space="preserve"> на оказание услуг по контрольной проверке дымовых и вентиляционных каналов</w:t>
      </w: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0F277A">
      <w:pPr>
        <w:pStyle w:val="xl48"/>
        <w:spacing w:before="0" w:beforeAutospacing="0" w:after="0" w:afterAutospacing="0"/>
        <w:jc w:val="left"/>
        <w:rPr>
          <w:rFonts w:ascii="Times New Roman" w:hAnsi="Times New Roman" w:cs="Times New Roman"/>
          <w:b w:val="0"/>
        </w:rPr>
      </w:pPr>
    </w:p>
    <w:p w:rsidR="000F277A" w:rsidRDefault="000F277A">
      <w:pPr>
        <w:pStyle w:val="xl48"/>
        <w:spacing w:before="0" w:beforeAutospacing="0" w:after="0" w:afterAutospacing="0"/>
        <w:jc w:val="left"/>
        <w:rPr>
          <w:rFonts w:ascii="Times New Roman" w:hAnsi="Times New Roman" w:cs="Times New Roman"/>
          <w:b w:val="0"/>
        </w:rPr>
      </w:pPr>
    </w:p>
    <w:p w:rsidR="000F277A" w:rsidRDefault="000F277A">
      <w:pPr>
        <w:pStyle w:val="xl48"/>
        <w:spacing w:before="0" w:beforeAutospacing="0" w:after="0" w:afterAutospacing="0"/>
        <w:jc w:val="left"/>
        <w:rPr>
          <w:rFonts w:ascii="Times New Roman" w:hAnsi="Times New Roman" w:cs="Times New Roman"/>
          <w:b w:val="0"/>
        </w:rPr>
      </w:pPr>
    </w:p>
    <w:p w:rsidR="000F277A" w:rsidRDefault="000F277A">
      <w:pPr>
        <w:pStyle w:val="xl48"/>
        <w:spacing w:before="0" w:beforeAutospacing="0" w:after="0" w:afterAutospacing="0"/>
        <w:jc w:val="left"/>
        <w:rPr>
          <w:rFonts w:ascii="Times New Roman" w:hAnsi="Times New Roman" w:cs="Times New Roman"/>
          <w:b w:val="0"/>
        </w:rPr>
      </w:pPr>
    </w:p>
    <w:p w:rsidR="000F277A" w:rsidRDefault="000F277A">
      <w:pPr>
        <w:pStyle w:val="xl48"/>
        <w:spacing w:before="0" w:beforeAutospacing="0" w:after="0" w:afterAutospacing="0"/>
        <w:jc w:val="left"/>
        <w:rPr>
          <w:rFonts w:ascii="Times New Roman" w:hAnsi="Times New Roman" w:cs="Times New Roman"/>
          <w:b w:val="0"/>
        </w:rPr>
      </w:pPr>
    </w:p>
    <w:p w:rsidR="000F277A" w:rsidRDefault="000F277A">
      <w:pPr>
        <w:pStyle w:val="xl48"/>
        <w:spacing w:before="0" w:beforeAutospacing="0" w:after="0" w:afterAutospacing="0"/>
        <w:jc w:val="left"/>
        <w:rPr>
          <w:rFonts w:ascii="Times New Roman" w:hAnsi="Times New Roman" w:cs="Times New Roman"/>
          <w:b w:val="0"/>
        </w:rPr>
      </w:pPr>
    </w:p>
    <w:p w:rsidR="000F277A" w:rsidRDefault="000F277A">
      <w:pPr>
        <w:pStyle w:val="xl48"/>
        <w:spacing w:before="0" w:beforeAutospacing="0" w:after="0" w:afterAutospacing="0"/>
        <w:jc w:val="left"/>
        <w:rPr>
          <w:rFonts w:ascii="Times New Roman" w:hAnsi="Times New Roman" w:cs="Times New Roman"/>
          <w:b w:val="0"/>
        </w:rPr>
      </w:pPr>
    </w:p>
    <w:p w:rsidR="000F277A" w:rsidRDefault="000F277A">
      <w:pPr>
        <w:pStyle w:val="xl48"/>
        <w:spacing w:before="0" w:beforeAutospacing="0" w:after="0" w:afterAutospacing="0"/>
        <w:rPr>
          <w:rFonts w:ascii="Times New Roman" w:hAnsi="Times New Roman" w:cs="Times New Roman"/>
          <w:b w:val="0"/>
        </w:rPr>
      </w:pPr>
    </w:p>
    <w:p w:rsidR="000F277A" w:rsidRDefault="006F441C">
      <w:pPr>
        <w:pStyle w:val="xl48"/>
        <w:spacing w:before="0" w:beforeAutospacing="0" w:after="0" w:afterAutospacing="0"/>
        <w:rPr>
          <w:rFonts w:ascii="Times New Roman" w:hAnsi="Times New Roman" w:cs="Times New Roman"/>
          <w:b w:val="0"/>
        </w:rPr>
      </w:pPr>
      <w:r>
        <w:rPr>
          <w:rFonts w:ascii="Times New Roman" w:hAnsi="Times New Roman" w:cs="Times New Roman"/>
          <w:b w:val="0"/>
        </w:rPr>
        <w:t>г. Рязань</w:t>
      </w:r>
    </w:p>
    <w:p w:rsidR="000F277A" w:rsidRDefault="006F441C">
      <w:pPr>
        <w:pStyle w:val="xl48"/>
        <w:spacing w:before="0" w:beforeAutospacing="0" w:after="0" w:afterAutospacing="0"/>
        <w:rPr>
          <w:bCs w:val="0"/>
        </w:rPr>
      </w:pPr>
      <w:r>
        <w:rPr>
          <w:rFonts w:ascii="Times New Roman" w:hAnsi="Times New Roman" w:cs="Times New Roman"/>
          <w:b w:val="0"/>
        </w:rPr>
        <w:t>2026 г.</w:t>
      </w:r>
      <w:r>
        <w:rPr>
          <w:bCs w:val="0"/>
        </w:rPr>
        <w:t xml:space="preserve">    </w:t>
      </w:r>
    </w:p>
    <w:p w:rsidR="000F277A" w:rsidRDefault="000F277A">
      <w:pPr>
        <w:pStyle w:val="xl48"/>
        <w:spacing w:before="0" w:beforeAutospacing="0" w:after="0" w:afterAutospacing="0"/>
        <w:rPr>
          <w:bCs w:val="0"/>
        </w:rPr>
      </w:pPr>
    </w:p>
    <w:tbl>
      <w:tblPr>
        <w:tblW w:w="10202" w:type="dxa"/>
        <w:tblInd w:w="118" w:type="dxa"/>
        <w:tblLayout w:type="fixed"/>
        <w:tblLook w:val="04A0" w:firstRow="1" w:lastRow="0" w:firstColumn="1" w:lastColumn="0" w:noHBand="0" w:noVBand="1"/>
      </w:tblPr>
      <w:tblGrid>
        <w:gridCol w:w="540"/>
        <w:gridCol w:w="1156"/>
        <w:gridCol w:w="1418"/>
        <w:gridCol w:w="1700"/>
        <w:gridCol w:w="2411"/>
        <w:gridCol w:w="1525"/>
        <w:gridCol w:w="819"/>
        <w:gridCol w:w="633"/>
      </w:tblGrid>
      <w:tr w:rsidR="000F277A">
        <w:trPr>
          <w:trHeight w:val="495"/>
        </w:trPr>
        <w:tc>
          <w:tcPr>
            <w:tcW w:w="10202" w:type="dxa"/>
            <w:gridSpan w:val="8"/>
            <w:tcBorders>
              <w:top w:val="none" w:sz="4" w:space="0" w:color="000000"/>
              <w:left w:val="none" w:sz="4" w:space="0" w:color="000000"/>
              <w:bottom w:val="none" w:sz="4" w:space="0" w:color="000000"/>
              <w:right w:val="none" w:sz="4" w:space="0" w:color="000000"/>
            </w:tcBorders>
            <w:shd w:val="clear" w:color="auto" w:fill="auto"/>
            <w:vAlign w:val="center"/>
          </w:tcPr>
          <w:p w:rsidR="000F277A" w:rsidRDefault="006F441C">
            <w:pPr>
              <w:rPr>
                <w:b/>
                <w:bCs/>
                <w:color w:val="000000"/>
              </w:rPr>
            </w:pPr>
            <w:r>
              <w:rPr>
                <w:b/>
                <w:bCs/>
                <w:color w:val="000000"/>
              </w:rPr>
              <w:lastRenderedPageBreak/>
              <w:t>1. Общие требования:</w:t>
            </w:r>
          </w:p>
        </w:tc>
      </w:tr>
      <w:tr w:rsidR="000F277A">
        <w:trPr>
          <w:trHeight w:val="345"/>
        </w:trPr>
        <w:tc>
          <w:tcPr>
            <w:tcW w:w="10202" w:type="dxa"/>
            <w:gridSpan w:val="8"/>
            <w:tcBorders>
              <w:top w:val="none" w:sz="4" w:space="0" w:color="000000"/>
              <w:left w:val="none" w:sz="4" w:space="0" w:color="000000"/>
              <w:bottom w:val="single" w:sz="4" w:space="0" w:color="auto"/>
              <w:right w:val="none" w:sz="4" w:space="0" w:color="000000"/>
            </w:tcBorders>
            <w:shd w:val="clear" w:color="auto" w:fill="auto"/>
            <w:vAlign w:val="center"/>
          </w:tcPr>
          <w:p w:rsidR="000F277A" w:rsidRDefault="006F441C">
            <w:pPr>
              <w:rPr>
                <w:b/>
                <w:bCs/>
                <w:color w:val="000000"/>
              </w:rPr>
            </w:pPr>
            <w:r>
              <w:rPr>
                <w:b/>
                <w:bCs/>
                <w:color w:val="000000"/>
              </w:rPr>
              <w:t>1.1.      Месторасположение и характеристика объектов</w:t>
            </w:r>
          </w:p>
        </w:tc>
      </w:tr>
      <w:tr w:rsidR="000F277A">
        <w:trPr>
          <w:trHeight w:val="49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rsidR="000F277A" w:rsidRDefault="006F441C">
            <w:pPr>
              <w:jc w:val="center"/>
              <w:rPr>
                <w:color w:val="000000"/>
              </w:rPr>
            </w:pPr>
            <w:r>
              <w:rPr>
                <w:color w:val="000000"/>
              </w:rPr>
              <w:t>№ п/п</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auto"/>
          </w:tcPr>
          <w:p w:rsidR="000F277A" w:rsidRDefault="006F441C">
            <w:pPr>
              <w:rPr>
                <w:color w:val="000000"/>
              </w:rPr>
            </w:pPr>
            <w:r>
              <w:rPr>
                <w:color w:val="000000"/>
              </w:rPr>
              <w:t>Филиал</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tcPr>
          <w:p w:rsidR="000F277A" w:rsidRDefault="006F441C">
            <w:pPr>
              <w:jc w:val="center"/>
              <w:rPr>
                <w:color w:val="000000"/>
              </w:rPr>
            </w:pPr>
            <w:r>
              <w:rPr>
                <w:color w:val="000000"/>
              </w:rPr>
              <w:t>Структурное подразделение</w:t>
            </w:r>
          </w:p>
        </w:tc>
        <w:tc>
          <w:tcPr>
            <w:tcW w:w="1700" w:type="dxa"/>
            <w:vMerge w:val="restart"/>
            <w:tcBorders>
              <w:top w:val="single" w:sz="4" w:space="0" w:color="auto"/>
              <w:left w:val="single" w:sz="4" w:space="0" w:color="auto"/>
              <w:bottom w:val="single" w:sz="4" w:space="0" w:color="auto"/>
              <w:right w:val="single" w:sz="4" w:space="0" w:color="auto"/>
            </w:tcBorders>
            <w:shd w:val="clear" w:color="000000" w:fill="FFFFFF"/>
          </w:tcPr>
          <w:p w:rsidR="000F277A" w:rsidRDefault="006F441C">
            <w:pPr>
              <w:jc w:val="center"/>
              <w:rPr>
                <w:color w:val="000000"/>
              </w:rPr>
            </w:pPr>
            <w:r>
              <w:rPr>
                <w:color w:val="000000"/>
              </w:rPr>
              <w:t>Диспетчерское наименование</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tcPr>
          <w:p w:rsidR="000F277A" w:rsidRDefault="006F441C">
            <w:pPr>
              <w:jc w:val="center"/>
              <w:rPr>
                <w:color w:val="000000"/>
              </w:rPr>
            </w:pPr>
            <w:r>
              <w:rPr>
                <w:color w:val="000000"/>
              </w:rPr>
              <w:t>Характеристики объекта (этажность, материал, высота, ширина, длина и т.п.)</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tcPr>
          <w:p w:rsidR="000F277A" w:rsidRDefault="006F441C">
            <w:pPr>
              <w:jc w:val="center"/>
              <w:rPr>
                <w:color w:val="000000"/>
              </w:rPr>
            </w:pPr>
            <w:r>
              <w:rPr>
                <w:color w:val="000000"/>
              </w:rPr>
              <w:t>Адрес (административный район, город)</w:t>
            </w:r>
          </w:p>
        </w:tc>
        <w:tc>
          <w:tcPr>
            <w:tcW w:w="1452" w:type="dxa"/>
            <w:gridSpan w:val="2"/>
            <w:tcBorders>
              <w:top w:val="single" w:sz="4" w:space="0" w:color="auto"/>
              <w:left w:val="none" w:sz="4" w:space="0" w:color="000000"/>
              <w:bottom w:val="single" w:sz="4" w:space="0" w:color="auto"/>
              <w:right w:val="single" w:sz="4" w:space="0" w:color="auto"/>
            </w:tcBorders>
            <w:shd w:val="clear" w:color="auto" w:fill="auto"/>
          </w:tcPr>
          <w:p w:rsidR="000F277A" w:rsidRDefault="006F441C">
            <w:pPr>
              <w:jc w:val="center"/>
              <w:rPr>
                <w:color w:val="000000"/>
              </w:rPr>
            </w:pPr>
            <w:r>
              <w:rPr>
                <w:color w:val="000000"/>
              </w:rPr>
              <w:t xml:space="preserve">Расстояние, км </w:t>
            </w:r>
          </w:p>
        </w:tc>
      </w:tr>
      <w:tr w:rsidR="000F277A">
        <w:trPr>
          <w:trHeight w:val="960"/>
        </w:trPr>
        <w:tc>
          <w:tcPr>
            <w:tcW w:w="540"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156"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2411"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525"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452" w:type="dxa"/>
            <w:gridSpan w:val="2"/>
            <w:tcBorders>
              <w:top w:val="single" w:sz="4" w:space="0" w:color="auto"/>
              <w:left w:val="none" w:sz="4" w:space="0" w:color="000000"/>
              <w:bottom w:val="single" w:sz="4" w:space="0" w:color="auto"/>
              <w:right w:val="single" w:sz="4" w:space="0" w:color="auto"/>
            </w:tcBorders>
            <w:shd w:val="clear" w:color="auto" w:fill="auto"/>
          </w:tcPr>
          <w:p w:rsidR="000F277A" w:rsidRDefault="006F441C">
            <w:pPr>
              <w:jc w:val="center"/>
              <w:rPr>
                <w:color w:val="000000"/>
              </w:rPr>
            </w:pPr>
            <w:r>
              <w:rPr>
                <w:color w:val="000000"/>
              </w:rPr>
              <w:t>от базы РЭС до объекта ремонта по</w:t>
            </w:r>
          </w:p>
        </w:tc>
      </w:tr>
      <w:tr w:rsidR="000F277A">
        <w:trPr>
          <w:trHeight w:val="495"/>
        </w:trPr>
        <w:tc>
          <w:tcPr>
            <w:tcW w:w="540"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156"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2411"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1525" w:type="dxa"/>
            <w:vMerge/>
            <w:tcBorders>
              <w:top w:val="single" w:sz="4" w:space="0" w:color="auto"/>
              <w:left w:val="single" w:sz="4" w:space="0" w:color="auto"/>
              <w:bottom w:val="single" w:sz="4" w:space="0" w:color="auto"/>
              <w:right w:val="single" w:sz="4" w:space="0" w:color="auto"/>
            </w:tcBorders>
            <w:vAlign w:val="center"/>
          </w:tcPr>
          <w:p w:rsidR="000F277A" w:rsidRDefault="000F277A">
            <w:pPr>
              <w:rPr>
                <w:color w:val="000000"/>
              </w:rPr>
            </w:pPr>
          </w:p>
        </w:tc>
        <w:tc>
          <w:tcPr>
            <w:tcW w:w="819" w:type="dxa"/>
            <w:vMerge w:val="restart"/>
            <w:tcBorders>
              <w:top w:val="single" w:sz="4" w:space="0" w:color="auto"/>
              <w:left w:val="single" w:sz="4" w:space="0" w:color="auto"/>
              <w:bottom w:val="single" w:sz="4" w:space="0" w:color="auto"/>
              <w:right w:val="single" w:sz="4" w:space="0" w:color="auto"/>
            </w:tcBorders>
            <w:shd w:val="clear" w:color="auto" w:fill="auto"/>
          </w:tcPr>
          <w:p w:rsidR="000F277A" w:rsidRDefault="006F441C">
            <w:pPr>
              <w:jc w:val="center"/>
              <w:rPr>
                <w:color w:val="000000"/>
              </w:rPr>
            </w:pPr>
            <w:r>
              <w:rPr>
                <w:color w:val="000000"/>
              </w:rPr>
              <w:t>шоссейной дороге</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tcPr>
          <w:p w:rsidR="000F277A" w:rsidRDefault="006F441C">
            <w:pPr>
              <w:jc w:val="center"/>
              <w:rPr>
                <w:color w:val="000000"/>
              </w:rPr>
            </w:pPr>
            <w:r>
              <w:rPr>
                <w:color w:val="000000"/>
              </w:rPr>
              <w:t>грунтовой дороге</w:t>
            </w:r>
          </w:p>
        </w:tc>
      </w:tr>
      <w:tr w:rsidR="000F277A">
        <w:trPr>
          <w:trHeight w:val="495"/>
        </w:trPr>
        <w:tc>
          <w:tcPr>
            <w:tcW w:w="540" w:type="dxa"/>
            <w:tcBorders>
              <w:top w:val="none" w:sz="4" w:space="0" w:color="000000"/>
              <w:left w:val="single" w:sz="4" w:space="0" w:color="auto"/>
              <w:bottom w:val="single" w:sz="4" w:space="0" w:color="auto"/>
              <w:right w:val="single" w:sz="4" w:space="0" w:color="auto"/>
            </w:tcBorders>
            <w:shd w:val="clear" w:color="auto" w:fill="auto"/>
            <w:noWrap/>
          </w:tcPr>
          <w:p w:rsidR="000F277A" w:rsidRDefault="006F441C">
            <w:pPr>
              <w:rPr>
                <w:color w:val="000000"/>
              </w:rPr>
            </w:pPr>
            <w:r>
              <w:rPr>
                <w:color w:val="000000"/>
              </w:rPr>
              <w:t>1</w:t>
            </w:r>
          </w:p>
        </w:tc>
        <w:tc>
          <w:tcPr>
            <w:tcW w:w="1156"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rPr>
                <w:color w:val="000000"/>
              </w:rPr>
            </w:pPr>
            <w:r>
              <w:rPr>
                <w:color w:val="000000"/>
              </w:rPr>
              <w:t>2</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rPr>
                <w:color w:val="000000"/>
              </w:rPr>
            </w:pPr>
            <w:r>
              <w:rPr>
                <w:color w:val="000000"/>
              </w:rPr>
              <w:t>3</w:t>
            </w:r>
          </w:p>
        </w:tc>
        <w:tc>
          <w:tcPr>
            <w:tcW w:w="1700"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rPr>
                <w:color w:val="000000"/>
              </w:rPr>
            </w:pPr>
            <w:r>
              <w:rPr>
                <w:color w:val="000000"/>
              </w:rPr>
              <w:t>4</w:t>
            </w:r>
          </w:p>
        </w:tc>
        <w:tc>
          <w:tcPr>
            <w:tcW w:w="2411"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rPr>
                <w:color w:val="000000"/>
              </w:rPr>
            </w:pPr>
            <w:r>
              <w:rPr>
                <w:color w:val="000000"/>
              </w:rPr>
              <w:t>5</w:t>
            </w:r>
          </w:p>
        </w:tc>
        <w:tc>
          <w:tcPr>
            <w:tcW w:w="1525"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rPr>
                <w:color w:val="000000"/>
              </w:rPr>
            </w:pPr>
            <w:r>
              <w:rPr>
                <w:color w:val="000000"/>
              </w:rPr>
              <w:t>6</w:t>
            </w:r>
          </w:p>
        </w:tc>
        <w:tc>
          <w:tcPr>
            <w:tcW w:w="819"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rPr>
                <w:color w:val="000000"/>
              </w:rPr>
            </w:pPr>
            <w:r>
              <w:rPr>
                <w:color w:val="000000"/>
              </w:rPr>
              <w:t>10</w:t>
            </w:r>
          </w:p>
        </w:tc>
        <w:tc>
          <w:tcPr>
            <w:tcW w:w="633" w:type="dxa"/>
            <w:tcBorders>
              <w:top w:val="single" w:sz="4" w:space="0" w:color="auto"/>
              <w:left w:val="none" w:sz="4" w:space="0" w:color="000000"/>
              <w:bottom w:val="single" w:sz="4" w:space="0" w:color="auto"/>
              <w:right w:val="single" w:sz="4" w:space="0" w:color="auto"/>
            </w:tcBorders>
            <w:shd w:val="clear" w:color="auto" w:fill="auto"/>
          </w:tcPr>
          <w:p w:rsidR="000F277A" w:rsidRDefault="006F441C">
            <w:pPr>
              <w:rPr>
                <w:color w:val="000000"/>
              </w:rPr>
            </w:pPr>
            <w:r>
              <w:rPr>
                <w:color w:val="000000"/>
              </w:rPr>
              <w:t>11</w:t>
            </w:r>
          </w:p>
        </w:tc>
      </w:tr>
      <w:tr w:rsidR="000F277A">
        <w:trPr>
          <w:trHeight w:val="1005"/>
        </w:trPr>
        <w:tc>
          <w:tcPr>
            <w:tcW w:w="540" w:type="dxa"/>
            <w:tcBorders>
              <w:top w:val="none" w:sz="4" w:space="0" w:color="000000"/>
              <w:left w:val="single" w:sz="4" w:space="0" w:color="auto"/>
              <w:bottom w:val="single" w:sz="4" w:space="0" w:color="auto"/>
              <w:right w:val="single" w:sz="4" w:space="0" w:color="auto"/>
            </w:tcBorders>
            <w:shd w:val="clear" w:color="auto" w:fill="auto"/>
          </w:tcPr>
          <w:p w:rsidR="000F277A" w:rsidRDefault="006F441C">
            <w:pPr>
              <w:rPr>
                <w:color w:val="000000"/>
              </w:rPr>
            </w:pPr>
            <w:r>
              <w:rPr>
                <w:color w:val="000000"/>
              </w:rPr>
              <w:t>1</w:t>
            </w:r>
          </w:p>
        </w:tc>
        <w:tc>
          <w:tcPr>
            <w:tcW w:w="1156" w:type="dxa"/>
            <w:tcBorders>
              <w:top w:val="none" w:sz="4" w:space="0" w:color="000000"/>
              <w:left w:val="none" w:sz="4" w:space="0" w:color="000000"/>
              <w:bottom w:val="single" w:sz="4" w:space="0" w:color="auto"/>
              <w:right w:val="single" w:sz="4" w:space="0" w:color="auto"/>
            </w:tcBorders>
            <w:shd w:val="clear" w:color="000000" w:fill="FFFFFF"/>
          </w:tcPr>
          <w:p w:rsidR="000F277A" w:rsidRDefault="006F441C">
            <w:pPr>
              <w:rPr>
                <w:color w:val="000000"/>
              </w:rPr>
            </w:pPr>
            <w:r>
              <w:rPr>
                <w:color w:val="000000"/>
              </w:rPr>
              <w:t>Рязаньэнерго</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 xml:space="preserve">Управление </w:t>
            </w:r>
          </w:p>
        </w:tc>
        <w:tc>
          <w:tcPr>
            <w:tcW w:w="1700"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 xml:space="preserve">Здание мастерской по ремонту трансформаторов, </w:t>
            </w:r>
            <w:proofErr w:type="gramStart"/>
            <w:r>
              <w:rPr>
                <w:rFonts w:ascii="Times New Roman" w:hAnsi="Times New Roman" w:cs="Times New Roman"/>
                <w:color w:val="000000"/>
                <w:sz w:val="24"/>
                <w:szCs w:val="24"/>
              </w:rPr>
              <w:t>инв. .</w:t>
            </w:r>
            <w:proofErr w:type="gramEnd"/>
            <w:r>
              <w:rPr>
                <w:rFonts w:ascii="Times New Roman" w:hAnsi="Times New Roman" w:cs="Times New Roman"/>
                <w:color w:val="000000"/>
                <w:sz w:val="24"/>
                <w:szCs w:val="24"/>
              </w:rPr>
              <w:t>№ 280867.</w:t>
            </w:r>
          </w:p>
        </w:tc>
        <w:tc>
          <w:tcPr>
            <w:tcW w:w="2411"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 xml:space="preserve">Фундамент – ж/б блоки; Стены - кирпичные; Перекрытия – ж/б; Покрытие– деревянная </w:t>
            </w:r>
            <w:proofErr w:type="spellStart"/>
            <w:r>
              <w:rPr>
                <w:rFonts w:ascii="Times New Roman" w:hAnsi="Times New Roman" w:cs="Times New Roman"/>
                <w:color w:val="000000"/>
                <w:sz w:val="24"/>
                <w:szCs w:val="24"/>
              </w:rPr>
              <w:t>тропильная</w:t>
            </w:r>
            <w:proofErr w:type="spellEnd"/>
            <w:r>
              <w:rPr>
                <w:rFonts w:ascii="Times New Roman" w:hAnsi="Times New Roman" w:cs="Times New Roman"/>
                <w:color w:val="000000"/>
                <w:sz w:val="24"/>
                <w:szCs w:val="24"/>
              </w:rPr>
              <w:t xml:space="preserve"> система, ондулин; Этажность – 2</w:t>
            </w:r>
          </w:p>
        </w:tc>
        <w:tc>
          <w:tcPr>
            <w:tcW w:w="1525"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г. Рязань ул. Касимовское шоссе д.№3</w:t>
            </w:r>
          </w:p>
        </w:tc>
        <w:tc>
          <w:tcPr>
            <w:tcW w:w="819"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rPr>
                <w:color w:val="000000"/>
              </w:rPr>
            </w:pPr>
            <w:r>
              <w:rPr>
                <w:color w:val="000000"/>
              </w:rPr>
              <w:t>5</w:t>
            </w:r>
          </w:p>
        </w:tc>
        <w:tc>
          <w:tcPr>
            <w:tcW w:w="633" w:type="dxa"/>
            <w:tcBorders>
              <w:top w:val="single" w:sz="4" w:space="0" w:color="auto"/>
              <w:left w:val="none" w:sz="4" w:space="0" w:color="000000"/>
              <w:bottom w:val="single" w:sz="4" w:space="0" w:color="auto"/>
              <w:right w:val="single" w:sz="4" w:space="0" w:color="auto"/>
            </w:tcBorders>
            <w:shd w:val="clear" w:color="auto" w:fill="auto"/>
          </w:tcPr>
          <w:p w:rsidR="000F277A" w:rsidRDefault="006F441C">
            <w:pPr>
              <w:rPr>
                <w:b/>
                <w:bCs/>
                <w:color w:val="000000"/>
              </w:rPr>
            </w:pPr>
            <w:r>
              <w:rPr>
                <w:b/>
                <w:bCs/>
                <w:color w:val="000000"/>
              </w:rPr>
              <w:t>- </w:t>
            </w:r>
          </w:p>
        </w:tc>
      </w:tr>
      <w:tr w:rsidR="000F277A">
        <w:trPr>
          <w:trHeight w:val="3025"/>
        </w:trPr>
        <w:tc>
          <w:tcPr>
            <w:tcW w:w="540" w:type="dxa"/>
            <w:tcBorders>
              <w:top w:val="none" w:sz="4" w:space="0" w:color="000000"/>
              <w:left w:val="single" w:sz="4" w:space="0" w:color="auto"/>
              <w:bottom w:val="single" w:sz="4" w:space="0" w:color="auto"/>
              <w:right w:val="single" w:sz="4" w:space="0" w:color="auto"/>
            </w:tcBorders>
            <w:shd w:val="clear" w:color="auto" w:fill="auto"/>
          </w:tcPr>
          <w:p w:rsidR="000F277A" w:rsidRDefault="006F441C">
            <w:pPr>
              <w:rPr>
                <w:color w:val="000000"/>
              </w:rPr>
            </w:pPr>
            <w:r>
              <w:rPr>
                <w:color w:val="000000"/>
              </w:rPr>
              <w:t>2</w:t>
            </w:r>
          </w:p>
        </w:tc>
        <w:tc>
          <w:tcPr>
            <w:tcW w:w="1156" w:type="dxa"/>
            <w:tcBorders>
              <w:top w:val="none" w:sz="4" w:space="0" w:color="000000"/>
              <w:left w:val="none" w:sz="4" w:space="0" w:color="000000"/>
              <w:bottom w:val="single" w:sz="4" w:space="0" w:color="auto"/>
              <w:right w:val="single" w:sz="4" w:space="0" w:color="auto"/>
            </w:tcBorders>
            <w:shd w:val="clear" w:color="000000" w:fill="FFFFFF"/>
          </w:tcPr>
          <w:p w:rsidR="000F277A" w:rsidRDefault="006F441C">
            <w:pPr>
              <w:rPr>
                <w:color w:val="000000"/>
              </w:rPr>
            </w:pPr>
            <w:r>
              <w:rPr>
                <w:color w:val="000000"/>
              </w:rPr>
              <w:t>Рязаньэнерго</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 xml:space="preserve">Управление </w:t>
            </w:r>
          </w:p>
        </w:tc>
        <w:tc>
          <w:tcPr>
            <w:tcW w:w="1700"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pStyle w:val="af9"/>
              <w:spacing w:before="0" w:beforeAutospacing="0" w:after="0" w:afterAutospacing="0"/>
              <w:rPr>
                <w:rFonts w:ascii="Times New Roman" w:hAnsi="Times New Roman" w:cs="Times New Roman"/>
                <w:sz w:val="24"/>
                <w:szCs w:val="24"/>
              </w:rPr>
            </w:pPr>
            <w:proofErr w:type="gramStart"/>
            <w:r>
              <w:rPr>
                <w:rFonts w:ascii="Times New Roman" w:hAnsi="Times New Roman" w:cs="Times New Roman"/>
                <w:color w:val="000000"/>
                <w:sz w:val="24"/>
                <w:szCs w:val="24"/>
              </w:rPr>
              <w:t>Автономный  источник</w:t>
            </w:r>
            <w:proofErr w:type="gramEnd"/>
            <w:r>
              <w:rPr>
                <w:rFonts w:ascii="Times New Roman" w:hAnsi="Times New Roman" w:cs="Times New Roman"/>
                <w:color w:val="000000"/>
                <w:sz w:val="24"/>
                <w:szCs w:val="24"/>
              </w:rPr>
              <w:t xml:space="preserve"> теплоснабжения, инв. № 283784</w:t>
            </w:r>
          </w:p>
        </w:tc>
        <w:tc>
          <w:tcPr>
            <w:tcW w:w="2411"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Фундамент – бетонный</w:t>
            </w:r>
            <w:r>
              <w:rPr>
                <w:rFonts w:ascii="Times New Roman" w:hAnsi="Times New Roman" w:cs="Times New Roman"/>
                <w:color w:val="000000"/>
                <w:sz w:val="24"/>
                <w:szCs w:val="24"/>
              </w:rPr>
              <w:br/>
              <w:t xml:space="preserve"> Стены - </w:t>
            </w:r>
            <w:proofErr w:type="gramStart"/>
            <w:r>
              <w:rPr>
                <w:rFonts w:ascii="Times New Roman" w:hAnsi="Times New Roman" w:cs="Times New Roman"/>
                <w:color w:val="000000"/>
                <w:sz w:val="24"/>
                <w:szCs w:val="24"/>
              </w:rPr>
              <w:t xml:space="preserve">кирпичные; </w:t>
            </w:r>
            <w:r>
              <w:rPr>
                <w:rFonts w:ascii="Times New Roman" w:hAnsi="Times New Roman" w:cs="Times New Roman"/>
                <w:color w:val="000000"/>
                <w:sz w:val="24"/>
                <w:szCs w:val="24"/>
              </w:rPr>
              <w:br/>
              <w:t> Перекрытия</w:t>
            </w:r>
            <w:proofErr w:type="gramEnd"/>
            <w:r>
              <w:rPr>
                <w:rFonts w:ascii="Times New Roman" w:hAnsi="Times New Roman" w:cs="Times New Roman"/>
                <w:color w:val="000000"/>
                <w:sz w:val="24"/>
                <w:szCs w:val="24"/>
              </w:rPr>
              <w:t xml:space="preserve"> - железобетонные </w:t>
            </w:r>
            <w:r>
              <w:rPr>
                <w:rFonts w:ascii="Times New Roman" w:hAnsi="Times New Roman" w:cs="Times New Roman"/>
                <w:color w:val="000000"/>
                <w:sz w:val="24"/>
                <w:szCs w:val="24"/>
              </w:rPr>
              <w:br/>
              <w:t xml:space="preserve"> Покрытие: мягкая кровля </w:t>
            </w:r>
            <w:r>
              <w:rPr>
                <w:rFonts w:ascii="Times New Roman" w:hAnsi="Times New Roman" w:cs="Times New Roman"/>
                <w:color w:val="000000"/>
                <w:sz w:val="24"/>
                <w:szCs w:val="24"/>
              </w:rPr>
              <w:br/>
              <w:t xml:space="preserve"> Этажность – 1 </w:t>
            </w:r>
          </w:p>
        </w:tc>
        <w:tc>
          <w:tcPr>
            <w:tcW w:w="1525" w:type="dxa"/>
            <w:tcBorders>
              <w:top w:val="none" w:sz="4" w:space="0" w:color="000000"/>
              <w:left w:val="none" w:sz="4" w:space="0" w:color="000000"/>
              <w:bottom w:val="single" w:sz="4" w:space="0" w:color="auto"/>
              <w:right w:val="single" w:sz="4" w:space="0" w:color="auto"/>
            </w:tcBorders>
            <w:shd w:val="clear" w:color="auto" w:fill="auto"/>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 xml:space="preserve">г. </w:t>
            </w:r>
            <w:proofErr w:type="gramStart"/>
            <w:r>
              <w:rPr>
                <w:rFonts w:ascii="Times New Roman" w:hAnsi="Times New Roman" w:cs="Times New Roman"/>
                <w:color w:val="000000"/>
                <w:sz w:val="24"/>
                <w:szCs w:val="24"/>
              </w:rPr>
              <w:t>Спасск  ул.</w:t>
            </w:r>
            <w:proofErr w:type="gramEnd"/>
            <w:r>
              <w:rPr>
                <w:rFonts w:ascii="Times New Roman" w:hAnsi="Times New Roman" w:cs="Times New Roman"/>
                <w:color w:val="000000"/>
                <w:sz w:val="24"/>
                <w:szCs w:val="24"/>
              </w:rPr>
              <w:t xml:space="preserve"> Советская ,  д.137</w:t>
            </w:r>
          </w:p>
        </w:tc>
        <w:tc>
          <w:tcPr>
            <w:tcW w:w="819" w:type="dxa"/>
            <w:tcBorders>
              <w:top w:val="none" w:sz="4" w:space="0" w:color="000000"/>
              <w:left w:val="none" w:sz="4" w:space="0" w:color="000000"/>
              <w:bottom w:val="single" w:sz="4" w:space="0" w:color="auto"/>
              <w:right w:val="single" w:sz="4" w:space="0" w:color="auto"/>
            </w:tcBorders>
            <w:shd w:val="clear" w:color="auto" w:fill="auto"/>
          </w:tcPr>
          <w:p w:rsidR="000F277A" w:rsidRDefault="000F277A">
            <w:pPr>
              <w:rPr>
                <w:color w:val="000000"/>
              </w:rPr>
            </w:pPr>
          </w:p>
        </w:tc>
        <w:tc>
          <w:tcPr>
            <w:tcW w:w="633" w:type="dxa"/>
            <w:tcBorders>
              <w:top w:val="single" w:sz="4" w:space="0" w:color="auto"/>
              <w:left w:val="none" w:sz="4" w:space="0" w:color="000000"/>
              <w:bottom w:val="single" w:sz="4" w:space="0" w:color="auto"/>
              <w:right w:val="single" w:sz="4" w:space="0" w:color="auto"/>
            </w:tcBorders>
            <w:shd w:val="clear" w:color="auto" w:fill="auto"/>
          </w:tcPr>
          <w:p w:rsidR="000F277A" w:rsidRDefault="006F441C">
            <w:pPr>
              <w:rPr>
                <w:b/>
                <w:bCs/>
                <w:color w:val="000000"/>
              </w:rPr>
            </w:pPr>
            <w:r>
              <w:rPr>
                <w:b/>
                <w:bCs/>
                <w:color w:val="000000"/>
              </w:rPr>
              <w:t> -</w:t>
            </w:r>
          </w:p>
        </w:tc>
      </w:tr>
    </w:tbl>
    <w:p w:rsidR="000F277A" w:rsidRDefault="000F277A">
      <w:pPr>
        <w:pStyle w:val="af9"/>
        <w:keepNext/>
        <w:tabs>
          <w:tab w:val="left" w:pos="0"/>
        </w:tabs>
        <w:spacing w:before="0" w:beforeAutospacing="0" w:after="0" w:afterAutospacing="0"/>
        <w:ind w:firstLine="567"/>
        <w:rPr>
          <w:rFonts w:ascii="Times New Roman" w:hAnsi="Times New Roman" w:cs="Times New Roman"/>
          <w:b/>
          <w:bCs/>
          <w:color w:val="000000"/>
          <w:sz w:val="24"/>
          <w:szCs w:val="24"/>
        </w:rPr>
      </w:pPr>
    </w:p>
    <w:p w:rsidR="000F277A" w:rsidRDefault="006F441C">
      <w:pPr>
        <w:pStyle w:val="af9"/>
        <w:keepNext/>
        <w:tabs>
          <w:tab w:val="left" w:pos="0"/>
        </w:tabs>
        <w:spacing w:before="0" w:beforeAutospacing="0" w:after="0" w:afterAutospacing="0"/>
        <w:ind w:firstLine="567"/>
        <w:rPr>
          <w:rFonts w:ascii="Times New Roman" w:hAnsi="Times New Roman" w:cs="Times New Roman"/>
          <w:sz w:val="24"/>
          <w:szCs w:val="24"/>
        </w:rPr>
      </w:pPr>
      <w:r>
        <w:rPr>
          <w:rFonts w:ascii="Times New Roman" w:hAnsi="Times New Roman" w:cs="Times New Roman"/>
          <w:b/>
          <w:bCs/>
          <w:color w:val="000000"/>
          <w:sz w:val="24"/>
          <w:szCs w:val="24"/>
        </w:rPr>
        <w:t>2. Требования к организации строительно-монтажных работ:</w:t>
      </w:r>
    </w:p>
    <w:p w:rsidR="000F277A" w:rsidRDefault="006F441C">
      <w:pPr>
        <w:pStyle w:val="af9"/>
        <w:tabs>
          <w:tab w:val="left" w:pos="0"/>
          <w:tab w:val="left" w:pos="426"/>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color w:val="000000"/>
          <w:sz w:val="24"/>
          <w:szCs w:val="24"/>
        </w:rPr>
        <w:t>2.1 Работы должны выполняться в соответствии с Правилами техники безопасности, охраны труда, санитарии и пожарной безопасности.</w:t>
      </w:r>
    </w:p>
    <w:p w:rsidR="000F277A" w:rsidRDefault="006F441C">
      <w:pPr>
        <w:pStyle w:val="af9"/>
        <w:tabs>
          <w:tab w:val="left" w:pos="0"/>
          <w:tab w:val="left" w:pos="426"/>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color w:val="000000"/>
          <w:sz w:val="24"/>
          <w:szCs w:val="24"/>
        </w:rPr>
        <w:t>2.2. 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rsidR="000F277A" w:rsidRDefault="006F441C">
      <w:pPr>
        <w:pStyle w:val="af9"/>
        <w:tabs>
          <w:tab w:val="left" w:pos="0"/>
          <w:tab w:val="left" w:pos="426"/>
          <w:tab w:val="left" w:pos="1134"/>
          <w:tab w:val="left" w:pos="1701"/>
          <w:tab w:val="left" w:pos="2034"/>
        </w:tabs>
        <w:spacing w:before="0" w:beforeAutospacing="0" w:after="0" w:afterAutospacing="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2.3. Подрядчик должен предоставить календарный график выполнения СМР и ПНР.</w:t>
      </w:r>
    </w:p>
    <w:p w:rsidR="000F277A" w:rsidRDefault="000F277A">
      <w:pPr>
        <w:pStyle w:val="af9"/>
        <w:tabs>
          <w:tab w:val="left" w:pos="0"/>
          <w:tab w:val="left" w:pos="426"/>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p>
    <w:p w:rsidR="000F277A" w:rsidRDefault="006F441C">
      <w:pPr>
        <w:pStyle w:val="af9"/>
        <w:keepNext/>
        <w:tabs>
          <w:tab w:val="left" w:pos="0"/>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b/>
          <w:bCs/>
          <w:color w:val="000000"/>
          <w:sz w:val="24"/>
          <w:szCs w:val="24"/>
        </w:rPr>
        <w:t>3. Основные нормативно-технические документы (НТД), определяющие требования к строительству.</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 Градостроительный кодекс Российской Федерации (Федеральный закон от 29 декабря 2004 г. № 190-ФЗ);</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lastRenderedPageBreak/>
        <w:t>3.2. 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3.3. СП 48.13330.2019 "СНиП 12-01-2004 Организация строительства".</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3.4. СНиП 12-03-2001 «Безопасность труда в строительстве», часть 1, Общие требования»;</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3.5.  СНиП 12-04-2002 «Безопасность труда в строительстве», часть 2, Строительное производство»;</w:t>
      </w:r>
    </w:p>
    <w:p w:rsidR="000F277A" w:rsidRDefault="006F441C">
      <w:pPr>
        <w:pStyle w:val="af9"/>
        <w:tabs>
          <w:tab w:val="left" w:pos="0"/>
          <w:tab w:val="left" w:pos="1134"/>
          <w:tab w:val="left" w:pos="1701"/>
          <w:tab w:val="left" w:pos="2034"/>
        </w:tabs>
        <w:spacing w:before="0" w:beforeAutospacing="0" w:after="0" w:afterAutospacing="0"/>
        <w:jc w:val="both"/>
        <w:rPr>
          <w:rFonts w:ascii="Times New Roman" w:hAnsi="Times New Roman" w:cs="Times New Roman"/>
          <w:sz w:val="24"/>
          <w:szCs w:val="24"/>
        </w:rPr>
      </w:pPr>
      <w:r>
        <w:rPr>
          <w:rFonts w:ascii="Times New Roman" w:hAnsi="Times New Roman" w:cs="Times New Roman"/>
          <w:sz w:val="24"/>
          <w:szCs w:val="24"/>
        </w:rPr>
        <w:t xml:space="preserve">          3.6. СП 68.13330.2017 Приемка в эксплуатацию законченных строительством объектов. Основные положения. Актуализированная редакция СП 68.13330.2017;</w:t>
      </w:r>
    </w:p>
    <w:p w:rsidR="000F277A" w:rsidRDefault="006F441C">
      <w:pPr>
        <w:pStyle w:val="af9"/>
        <w:tabs>
          <w:tab w:val="left" w:pos="0"/>
          <w:tab w:val="left" w:pos="1134"/>
          <w:tab w:val="left" w:pos="1701"/>
          <w:tab w:val="left" w:pos="2034"/>
        </w:tabs>
        <w:spacing w:before="0" w:beforeAutospacing="0" w:after="0" w:afterAutospacing="0"/>
        <w:jc w:val="both"/>
        <w:rPr>
          <w:rFonts w:ascii="Times New Roman" w:hAnsi="Times New Roman" w:cs="Times New Roman"/>
          <w:sz w:val="24"/>
          <w:szCs w:val="24"/>
        </w:rPr>
      </w:pPr>
      <w:r>
        <w:rPr>
          <w:rFonts w:ascii="Times New Roman" w:hAnsi="Times New Roman" w:cs="Times New Roman"/>
          <w:sz w:val="24"/>
          <w:szCs w:val="24"/>
        </w:rPr>
        <w:t xml:space="preserve">          3.7. РГ ЦА БП 10/02-05/2024 «Приемка объектов электрических сетей после проведения ремонта»; повышения надежности функционирования электросетевого комплекса и организации эксплуатации зданий и сооружений.</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3.8. СП 76.13330.2016 «Электротехнические устройства. Актуализированная редакция СП 76.13330.2016»;</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3.9. Приказ Министерства строительства и жилищно-коммунального хозяйства Российской Федерации от 16.05.2023 N 344/</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rPr>
        <w:t xml:space="preserve">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3.10. Инструкции по организации и производству работ повышенной опасности, РД 34.03.384-96;</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3.11. Разработанные и утвержденные технологические карты;</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3.12. Заводские инструкции и ТУ на оборудование, проектная и рабочая документация, выданная в производство работ, проект производства работ (ППР) согласованный с Заказчиком;</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3.13 Правила по охране труда при эксплуатации электроустановок (приказ Министерстве труда и социальной защиты РФ Приказ Минтруда России от 15.12.2020 N 903н);</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3.14. ПУЭ (действующее издание);</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3.15. ПТЭ (действующее издание);</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3.16. Положение ПАО «Россети» «О единой технической политике в электросетевом комплексе» (действующая редакция);</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3.17. Регламент «Порядок осуществления строительного контроля на объектах электросетевого комплекса ПАО «Россети Центр» и ПАО «Россети Центр и Приволжье» РГ ЦА БП 19/03-01/2023;</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3.18. Положение об управлении фирменным стилем ПАО «Россети Центр» / ПАО «Россети Центр и Приволжье»;</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3.19. Методические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19/10-01/2023</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 xml:space="preserve">3.20. Данный список НТД не является полным и окончательным. При строительстве необходимо руководствоваться последними редакциями документов, действующих на момент выполнения работ,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«Россети Центр» и ПАО «Россети Центр и Приволжье».</w:t>
      </w:r>
    </w:p>
    <w:p w:rsidR="000F277A" w:rsidRDefault="006F441C">
      <w:pPr>
        <w:pStyle w:val="af9"/>
        <w:tabs>
          <w:tab w:val="left" w:pos="0"/>
          <w:tab w:val="left" w:pos="1134"/>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  </w:t>
      </w:r>
    </w:p>
    <w:p w:rsidR="000F277A" w:rsidRDefault="006F441C">
      <w:pPr>
        <w:pStyle w:val="af9"/>
        <w:keepNext/>
        <w:tabs>
          <w:tab w:val="left" w:pos="0"/>
        </w:tabs>
        <w:spacing w:before="0" w:beforeAutospacing="0" w:after="0" w:afterAutospacing="0"/>
        <w:ind w:firstLine="567"/>
        <w:rPr>
          <w:rFonts w:ascii="Times New Roman" w:hAnsi="Times New Roman" w:cs="Times New Roman"/>
          <w:sz w:val="24"/>
          <w:szCs w:val="24"/>
        </w:rPr>
      </w:pPr>
      <w:r>
        <w:rPr>
          <w:rFonts w:ascii="Times New Roman" w:hAnsi="Times New Roman" w:cs="Times New Roman"/>
          <w:b/>
          <w:bCs/>
          <w:sz w:val="24"/>
          <w:szCs w:val="24"/>
        </w:rPr>
        <w:t>4. Основные требования к выполнению работ.</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 xml:space="preserve">4.1. Все работы выполняются из материалов Подрядчика, номенклатуру которых Подрядчик согласовывает с Заказчиком перед началом работ. </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4.2. Все применяемые материалы должны иметь паспорта и сертификаты.</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4.3. Изменение номенклатуры применяемых материалов должно быть согласовано с Заказчиком.</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lastRenderedPageBreak/>
        <w:t>4.4. Подрядчик ведет исполнительную документацию на протяжении всего периода производства СМР в соответствии с нормативно-технической документацией и передает ее заказчику в полном объеме по завершении очереди строительства (реконструкции) или полного завершения строительства (реконструкции) объекта на электронном и бумажном носителях.</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4.5. Все необходимые согласования с шеф монтажными и со сторонними организациями, возникающие в процессе строительства Подрядчик выполняет самостоятельно.</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4.6. Все изменения сметной стоимости Работ и сроков выполнения Работ оформляются дополнительным соглашением Сторон в письменной форме.</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4.7. При монтаже металлоконструкций и оборудования, Подрядчик обязан применять передовые и наиболее рациональные методы монтажа.</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4.8. При выполнении строительных работ обязательно применение специальных мероприятий, обусловленных особыми условиями строительной площадки.</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4.9. Все строительные работы осуществлять в строгом соответствии с СП (СНиП) и другими требованиями законодательства РФ. Строительные работы должны быть организованы 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w:t>
      </w:r>
    </w:p>
    <w:p w:rsidR="000F277A" w:rsidRDefault="000F277A">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p>
    <w:p w:rsidR="000F277A" w:rsidRDefault="006F441C">
      <w:pPr>
        <w:pStyle w:val="af9"/>
        <w:keepNext/>
        <w:tabs>
          <w:tab w:val="left" w:pos="0"/>
        </w:tabs>
        <w:spacing w:before="0" w:beforeAutospacing="0" w:after="0" w:afterAutospacing="0"/>
        <w:ind w:firstLine="567"/>
        <w:rPr>
          <w:rFonts w:ascii="Times New Roman" w:hAnsi="Times New Roman" w:cs="Times New Roman"/>
          <w:sz w:val="24"/>
          <w:szCs w:val="24"/>
        </w:rPr>
      </w:pPr>
      <w:r>
        <w:rPr>
          <w:rFonts w:ascii="Times New Roman" w:hAnsi="Times New Roman" w:cs="Times New Roman"/>
          <w:b/>
          <w:bCs/>
          <w:sz w:val="24"/>
          <w:szCs w:val="24"/>
        </w:rPr>
        <w:t>5. Правила контроля и приемки работ.</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sz w:val="24"/>
          <w:szCs w:val="24"/>
        </w:rPr>
        <w:t>5.1. Представители Подрядчика, участвующие в строительстве, совместно с</w:t>
      </w:r>
      <w:r>
        <w:rPr>
          <w:rFonts w:ascii="Times New Roman" w:hAnsi="Times New Roman" w:cs="Times New Roman"/>
          <w:color w:val="000000"/>
          <w:sz w:val="24"/>
          <w:szCs w:val="24"/>
        </w:rPr>
        <w:t xml:space="preserve"> представителями Заказчика 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color w:val="000000"/>
          <w:sz w:val="24"/>
          <w:szCs w:val="24"/>
        </w:rPr>
        <w:t>5.2. Приемку строительно-монтажных работ осуществляет Заказчик в соответствии с действующими СП (СНиП). Подрядчик обязан гарантировать соответствие выполненной работы требованиям СП (СНиП). Подрядчик обязан предоставить акты выполненных работ и исполнительную документацию. Обнаруженные при приемке работ отступления и замечания Подрядчик устраняет за свой счет и в сроки, установленные приемочной комиссией.</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5.3. Контроль и ответственность за соблюдение ПОТ и ПБ персоналом Подрядчика и привлеченных им субподрядных организаций при проведении строительно-монтажных работ возлагается на подрядную организацию.</w:t>
      </w:r>
    </w:p>
    <w:p w:rsidR="000F277A" w:rsidRDefault="000F277A">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p>
    <w:p w:rsidR="000F277A" w:rsidRDefault="006F441C">
      <w:pPr>
        <w:pStyle w:val="af9"/>
        <w:keepNext/>
        <w:tabs>
          <w:tab w:val="left" w:pos="0"/>
        </w:tabs>
        <w:spacing w:before="0" w:beforeAutospacing="0" w:after="0" w:afterAutospacing="0"/>
        <w:ind w:firstLine="567"/>
        <w:rPr>
          <w:rFonts w:ascii="Times New Roman" w:hAnsi="Times New Roman" w:cs="Times New Roman"/>
          <w:sz w:val="24"/>
          <w:szCs w:val="24"/>
        </w:rPr>
      </w:pPr>
      <w:r>
        <w:rPr>
          <w:rFonts w:ascii="Times New Roman" w:hAnsi="Times New Roman" w:cs="Times New Roman"/>
          <w:b/>
          <w:bCs/>
          <w:color w:val="000000"/>
          <w:sz w:val="24"/>
          <w:szCs w:val="24"/>
        </w:rPr>
        <w:t>6. Гарантии исполнителя строительных работ.</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color w:val="000000"/>
          <w:sz w:val="24"/>
          <w:szCs w:val="24"/>
        </w:rPr>
        <w:t>6.1. Подрядная строительная организация должна гарантировать продолжительность срока, в течение которого подрядчик отвечает за все выявленные заказчиком недостатки, в течение не менее 12 месяцев с момента подписания Акта приемки выполненных работ.</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r>
        <w:rPr>
          <w:rFonts w:ascii="Times New Roman" w:hAnsi="Times New Roman" w:cs="Times New Roman"/>
          <w:color w:val="000000"/>
          <w:sz w:val="24"/>
          <w:szCs w:val="24"/>
        </w:rPr>
        <w:t>6.2. Подрядчик должен за свой счет и в сроки, согласованные с Заказчиком, устранять любые дефекты, выявленные в период гарантийного срока.</w:t>
      </w:r>
    </w:p>
    <w:p w:rsidR="000F277A" w:rsidRDefault="006F441C">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6.3. Профессиональная ответственность строительно-монтажной организации должна быть застрахована.</w:t>
      </w:r>
    </w:p>
    <w:p w:rsidR="000F277A" w:rsidRDefault="000F277A">
      <w:pPr>
        <w:pStyle w:val="af9"/>
        <w:tabs>
          <w:tab w:val="left" w:pos="0"/>
          <w:tab w:val="left" w:pos="1134"/>
          <w:tab w:val="left" w:pos="1701"/>
          <w:tab w:val="left" w:pos="2034"/>
        </w:tabs>
        <w:spacing w:before="0" w:beforeAutospacing="0" w:after="0" w:afterAutospacing="0"/>
        <w:ind w:firstLine="567"/>
        <w:jc w:val="both"/>
        <w:rPr>
          <w:rFonts w:ascii="Times New Roman" w:hAnsi="Times New Roman" w:cs="Times New Roman"/>
          <w:sz w:val="24"/>
          <w:szCs w:val="24"/>
        </w:rPr>
      </w:pPr>
    </w:p>
    <w:p w:rsidR="000F277A" w:rsidRDefault="006F441C">
      <w:pPr>
        <w:pStyle w:val="af9"/>
        <w:keepNext/>
        <w:tabs>
          <w:tab w:val="left" w:pos="0"/>
        </w:tabs>
        <w:spacing w:before="0" w:beforeAutospacing="0" w:after="0" w:afterAutospacing="0"/>
        <w:ind w:firstLine="567"/>
        <w:rPr>
          <w:rFonts w:ascii="Times New Roman" w:hAnsi="Times New Roman" w:cs="Times New Roman"/>
          <w:sz w:val="24"/>
          <w:szCs w:val="24"/>
        </w:rPr>
      </w:pPr>
      <w:r>
        <w:rPr>
          <w:rFonts w:ascii="Times New Roman" w:hAnsi="Times New Roman" w:cs="Times New Roman"/>
          <w:b/>
          <w:bCs/>
          <w:color w:val="000000"/>
          <w:sz w:val="24"/>
          <w:szCs w:val="24"/>
        </w:rPr>
        <w:t>7. Требуемые сроки выполнения строительных работ</w:t>
      </w:r>
    </w:p>
    <w:p w:rsidR="000F277A" w:rsidRDefault="006F441C">
      <w:pPr>
        <w:pStyle w:val="af9"/>
        <w:tabs>
          <w:tab w:val="left" w:pos="0"/>
          <w:tab w:val="left" w:pos="4981"/>
          <w:tab w:val="left" w:pos="10207"/>
        </w:tabs>
        <w:spacing w:before="0" w:beforeAutospacing="0" w:after="0" w:afterAutospacing="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7.1. Сроки выполнения работ до «28» июля 2026 г., в соответствии с условиями договора подряда и согласованного с Заказчиком календарного плана выполняемых работ.</w:t>
      </w:r>
    </w:p>
    <w:p w:rsidR="000F277A" w:rsidRDefault="000F277A">
      <w:pPr>
        <w:pStyle w:val="af9"/>
        <w:tabs>
          <w:tab w:val="left" w:pos="0"/>
          <w:tab w:val="left" w:pos="4981"/>
          <w:tab w:val="left" w:pos="10207"/>
        </w:tabs>
        <w:spacing w:before="0" w:beforeAutospacing="0" w:after="0" w:afterAutospacing="0"/>
        <w:ind w:firstLine="567"/>
        <w:jc w:val="both"/>
        <w:rPr>
          <w:rFonts w:ascii="Times New Roman" w:hAnsi="Times New Roman" w:cs="Times New Roman"/>
          <w:color w:val="000000"/>
          <w:sz w:val="24"/>
          <w:szCs w:val="24"/>
        </w:rPr>
      </w:pPr>
    </w:p>
    <w:p w:rsidR="000F277A" w:rsidRDefault="000F277A">
      <w:pPr>
        <w:pStyle w:val="af9"/>
        <w:tabs>
          <w:tab w:val="left" w:pos="0"/>
          <w:tab w:val="left" w:pos="4981"/>
          <w:tab w:val="left" w:pos="10207"/>
        </w:tabs>
        <w:spacing w:before="0" w:beforeAutospacing="0" w:after="0" w:afterAutospacing="0"/>
        <w:ind w:firstLine="567"/>
        <w:jc w:val="both"/>
        <w:rPr>
          <w:rFonts w:ascii="Times New Roman" w:hAnsi="Times New Roman" w:cs="Times New Roman"/>
          <w:color w:val="000000"/>
          <w:sz w:val="24"/>
          <w:szCs w:val="24"/>
        </w:rPr>
      </w:pPr>
    </w:p>
    <w:p w:rsidR="000F277A" w:rsidRDefault="000F277A">
      <w:pPr>
        <w:pStyle w:val="af9"/>
        <w:tabs>
          <w:tab w:val="left" w:pos="0"/>
          <w:tab w:val="left" w:pos="4981"/>
          <w:tab w:val="left" w:pos="10207"/>
        </w:tabs>
        <w:spacing w:before="0" w:beforeAutospacing="0" w:after="0" w:afterAutospacing="0"/>
        <w:ind w:firstLine="567"/>
        <w:jc w:val="both"/>
        <w:rPr>
          <w:rFonts w:ascii="Times New Roman" w:hAnsi="Times New Roman" w:cs="Times New Roman"/>
          <w:color w:val="000000"/>
          <w:sz w:val="24"/>
          <w:szCs w:val="24"/>
        </w:rPr>
      </w:pPr>
    </w:p>
    <w:p w:rsidR="000F277A" w:rsidRDefault="006F441C">
      <w:pPr>
        <w:pStyle w:val="af9"/>
        <w:keepNext/>
        <w:tabs>
          <w:tab w:val="left" w:pos="0"/>
        </w:tabs>
        <w:spacing w:before="0" w:beforeAutospacing="0" w:after="0" w:afterAutospacing="0"/>
        <w:ind w:firstLine="567"/>
        <w:rPr>
          <w:rFonts w:ascii="Times New Roman" w:hAnsi="Times New Roman" w:cs="Times New Roman"/>
          <w:b/>
          <w:bCs/>
          <w:color w:val="000000"/>
          <w:sz w:val="24"/>
          <w:szCs w:val="24"/>
        </w:rPr>
      </w:pPr>
      <w:r>
        <w:rPr>
          <w:rFonts w:ascii="Times New Roman" w:hAnsi="Times New Roman" w:cs="Times New Roman"/>
          <w:b/>
          <w:bCs/>
          <w:color w:val="000000"/>
          <w:sz w:val="24"/>
          <w:szCs w:val="24"/>
        </w:rPr>
        <w:t>8. Описание основных объемов работ на выполнение СМР</w:t>
      </w:r>
    </w:p>
    <w:p w:rsidR="000F277A" w:rsidRDefault="000F277A">
      <w:pPr>
        <w:pStyle w:val="af9"/>
        <w:keepNext/>
        <w:tabs>
          <w:tab w:val="left" w:pos="0"/>
        </w:tabs>
        <w:spacing w:before="0" w:beforeAutospacing="0" w:after="0" w:afterAutospacing="0"/>
        <w:ind w:firstLine="567"/>
        <w:rPr>
          <w:rFonts w:ascii="Times New Roman" w:hAnsi="Times New Roman" w:cs="Times New Roman"/>
          <w:b/>
          <w:bCs/>
          <w:color w:val="000000"/>
          <w:sz w:val="24"/>
          <w:szCs w:val="24"/>
        </w:rPr>
      </w:pPr>
    </w:p>
    <w:tbl>
      <w:tblPr>
        <w:tblW w:w="10002" w:type="dxa"/>
        <w:tblCellSpacing w:w="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0"/>
        <w:gridCol w:w="5961"/>
        <w:gridCol w:w="1409"/>
        <w:gridCol w:w="2062"/>
      </w:tblGrid>
      <w:tr w:rsidR="000F277A">
        <w:trPr>
          <w:trHeight w:val="600"/>
          <w:tblCellSpacing w:w="0" w:type="dxa"/>
        </w:trPr>
        <w:tc>
          <w:tcPr>
            <w:tcW w:w="570"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b/>
                <w:bCs/>
                <w:i/>
                <w:iCs/>
                <w:color w:val="000000"/>
                <w:sz w:val="24"/>
                <w:szCs w:val="24"/>
              </w:rPr>
              <w:t>№ п/п</w:t>
            </w:r>
          </w:p>
        </w:tc>
        <w:tc>
          <w:tcPr>
            <w:tcW w:w="5961"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b/>
                <w:bCs/>
                <w:i/>
                <w:iCs/>
                <w:color w:val="000000"/>
                <w:sz w:val="24"/>
                <w:szCs w:val="24"/>
              </w:rPr>
              <w:t>Наименование</w:t>
            </w:r>
          </w:p>
        </w:tc>
        <w:tc>
          <w:tcPr>
            <w:tcW w:w="1409"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proofErr w:type="spellStart"/>
            <w:r>
              <w:rPr>
                <w:rFonts w:ascii="Times New Roman" w:hAnsi="Times New Roman" w:cs="Times New Roman"/>
                <w:b/>
                <w:bCs/>
                <w:i/>
                <w:iCs/>
                <w:color w:val="000000"/>
                <w:sz w:val="24"/>
                <w:szCs w:val="24"/>
              </w:rPr>
              <w:t>Ед.изм</w:t>
            </w:r>
            <w:proofErr w:type="spellEnd"/>
            <w:r>
              <w:rPr>
                <w:rFonts w:ascii="Times New Roman" w:hAnsi="Times New Roman" w:cs="Times New Roman"/>
                <w:b/>
                <w:bCs/>
                <w:i/>
                <w:iCs/>
                <w:color w:val="000000"/>
                <w:sz w:val="24"/>
                <w:szCs w:val="24"/>
              </w:rPr>
              <w:t>.</w:t>
            </w:r>
          </w:p>
        </w:tc>
        <w:tc>
          <w:tcPr>
            <w:tcW w:w="2062"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b/>
                <w:bCs/>
                <w:i/>
                <w:iCs/>
                <w:color w:val="000000"/>
                <w:sz w:val="24"/>
                <w:szCs w:val="24"/>
              </w:rPr>
              <w:t>Кол-во</w:t>
            </w:r>
          </w:p>
        </w:tc>
      </w:tr>
      <w:tr w:rsidR="000F277A">
        <w:trPr>
          <w:trHeight w:val="1305"/>
          <w:tblCellSpacing w:w="0" w:type="dxa"/>
        </w:trPr>
        <w:tc>
          <w:tcPr>
            <w:tcW w:w="570" w:type="dxa"/>
            <w:vAlign w:val="center"/>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lastRenderedPageBreak/>
              <w:t>1</w:t>
            </w:r>
          </w:p>
        </w:tc>
        <w:tc>
          <w:tcPr>
            <w:tcW w:w="5961" w:type="dxa"/>
            <w:vAlign w:val="center"/>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Контрольная проверка дымоходных и</w:t>
            </w:r>
            <w:r>
              <w:rPr>
                <w:rFonts w:ascii="Times New Roman" w:hAnsi="Times New Roman" w:cs="Times New Roman"/>
                <w:color w:val="000000"/>
                <w:sz w:val="24"/>
                <w:szCs w:val="24"/>
              </w:rPr>
              <w:br/>
              <w:t> вентиляционных каналов от котлов ТЕРМО-250 на</w:t>
            </w:r>
            <w:r>
              <w:rPr>
                <w:rFonts w:ascii="Times New Roman" w:hAnsi="Times New Roman" w:cs="Times New Roman"/>
                <w:color w:val="000000"/>
                <w:sz w:val="24"/>
                <w:szCs w:val="24"/>
              </w:rPr>
              <w:br/>
              <w:t xml:space="preserve"> тягу: г. Рязань ул. Касимовское шоссе д.№3, здание мастерской по ремонту трансформаторов </w:t>
            </w:r>
            <w:proofErr w:type="gramStart"/>
            <w:r>
              <w:rPr>
                <w:rFonts w:ascii="Times New Roman" w:hAnsi="Times New Roman" w:cs="Times New Roman"/>
                <w:color w:val="000000"/>
                <w:sz w:val="24"/>
                <w:szCs w:val="24"/>
              </w:rPr>
              <w:t>инв. .</w:t>
            </w:r>
            <w:proofErr w:type="gramEnd"/>
            <w:r>
              <w:rPr>
                <w:rFonts w:ascii="Times New Roman" w:hAnsi="Times New Roman" w:cs="Times New Roman"/>
                <w:color w:val="000000"/>
                <w:sz w:val="24"/>
                <w:szCs w:val="24"/>
              </w:rPr>
              <w:t>№ 280867</w:t>
            </w:r>
          </w:p>
        </w:tc>
        <w:tc>
          <w:tcPr>
            <w:tcW w:w="1409"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color w:val="000000"/>
                <w:sz w:val="24"/>
                <w:szCs w:val="24"/>
              </w:rPr>
              <w:t>шт.</w:t>
            </w:r>
          </w:p>
        </w:tc>
        <w:tc>
          <w:tcPr>
            <w:tcW w:w="2062"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color w:val="000000"/>
                <w:sz w:val="24"/>
                <w:szCs w:val="24"/>
              </w:rPr>
              <w:t>2</w:t>
            </w:r>
          </w:p>
        </w:tc>
      </w:tr>
      <w:tr w:rsidR="000F277A">
        <w:trPr>
          <w:trHeight w:val="1290"/>
          <w:tblCellSpacing w:w="0" w:type="dxa"/>
        </w:trPr>
        <w:tc>
          <w:tcPr>
            <w:tcW w:w="570" w:type="dxa"/>
            <w:vAlign w:val="center"/>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2</w:t>
            </w:r>
          </w:p>
        </w:tc>
        <w:tc>
          <w:tcPr>
            <w:tcW w:w="5961" w:type="dxa"/>
            <w:vAlign w:val="center"/>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Контрольная проверка дымоходных и</w:t>
            </w:r>
            <w:r>
              <w:rPr>
                <w:rFonts w:ascii="Times New Roman" w:hAnsi="Times New Roman" w:cs="Times New Roman"/>
                <w:color w:val="000000"/>
                <w:sz w:val="24"/>
                <w:szCs w:val="24"/>
              </w:rPr>
              <w:br/>
              <w:t> вентиляционных каналов от котлов ЗИОСАБ-250</w:t>
            </w:r>
            <w:r>
              <w:rPr>
                <w:rFonts w:ascii="Times New Roman" w:hAnsi="Times New Roman" w:cs="Times New Roman"/>
                <w:color w:val="000000"/>
                <w:sz w:val="24"/>
                <w:szCs w:val="24"/>
              </w:rPr>
              <w:br/>
              <w:t xml:space="preserve"> на тягу: г. Рязань ул. Касимовское шоссе д.№3, здание мастерской по ремонту трансформаторов </w:t>
            </w:r>
            <w:proofErr w:type="gramStart"/>
            <w:r>
              <w:rPr>
                <w:rFonts w:ascii="Times New Roman" w:hAnsi="Times New Roman" w:cs="Times New Roman"/>
                <w:color w:val="000000"/>
                <w:sz w:val="24"/>
                <w:szCs w:val="24"/>
              </w:rPr>
              <w:t>инв. .</w:t>
            </w:r>
            <w:proofErr w:type="gramEnd"/>
            <w:r>
              <w:rPr>
                <w:rFonts w:ascii="Times New Roman" w:hAnsi="Times New Roman" w:cs="Times New Roman"/>
                <w:color w:val="000000"/>
                <w:sz w:val="24"/>
                <w:szCs w:val="24"/>
              </w:rPr>
              <w:t>№ 280867</w:t>
            </w:r>
          </w:p>
        </w:tc>
        <w:tc>
          <w:tcPr>
            <w:tcW w:w="1409"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color w:val="000000"/>
                <w:sz w:val="24"/>
                <w:szCs w:val="24"/>
              </w:rPr>
              <w:t>шт.</w:t>
            </w:r>
          </w:p>
        </w:tc>
        <w:tc>
          <w:tcPr>
            <w:tcW w:w="2062"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color w:val="000000"/>
                <w:sz w:val="24"/>
                <w:szCs w:val="24"/>
              </w:rPr>
              <w:t>1</w:t>
            </w:r>
          </w:p>
        </w:tc>
      </w:tr>
      <w:tr w:rsidR="000F277A">
        <w:trPr>
          <w:trHeight w:val="1395"/>
          <w:tblCellSpacing w:w="0" w:type="dxa"/>
        </w:trPr>
        <w:tc>
          <w:tcPr>
            <w:tcW w:w="570" w:type="dxa"/>
            <w:vAlign w:val="center"/>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3</w:t>
            </w:r>
          </w:p>
        </w:tc>
        <w:tc>
          <w:tcPr>
            <w:tcW w:w="5961" w:type="dxa"/>
            <w:vAlign w:val="center"/>
          </w:tcPr>
          <w:p w:rsidR="000F277A" w:rsidRDefault="006F441C">
            <w:pPr>
              <w:pStyle w:val="af9"/>
              <w:spacing w:before="0" w:beforeAutospacing="0" w:after="0" w:afterAutospacing="0"/>
              <w:rPr>
                <w:rFonts w:ascii="Times New Roman" w:hAnsi="Times New Roman" w:cs="Times New Roman"/>
                <w:sz w:val="24"/>
                <w:szCs w:val="24"/>
              </w:rPr>
            </w:pPr>
            <w:r>
              <w:rPr>
                <w:rFonts w:ascii="Times New Roman" w:hAnsi="Times New Roman" w:cs="Times New Roman"/>
                <w:color w:val="000000"/>
                <w:sz w:val="24"/>
                <w:szCs w:val="24"/>
              </w:rPr>
              <w:t>Контрольная проверка дымоходных и</w:t>
            </w:r>
            <w:r>
              <w:rPr>
                <w:rFonts w:ascii="Times New Roman" w:hAnsi="Times New Roman" w:cs="Times New Roman"/>
                <w:color w:val="000000"/>
                <w:sz w:val="24"/>
                <w:szCs w:val="24"/>
              </w:rPr>
              <w:br/>
              <w:t> вентиляционных каналов от котлов G100/90LE/XLE</w:t>
            </w:r>
            <w:r>
              <w:rPr>
                <w:rFonts w:ascii="Times New Roman" w:hAnsi="Times New Roman" w:cs="Times New Roman"/>
                <w:color w:val="000000"/>
                <w:sz w:val="24"/>
                <w:szCs w:val="24"/>
              </w:rPr>
              <w:br/>
              <w:t xml:space="preserve"> на тягу в автономном источнике теплоснабжения по </w:t>
            </w:r>
            <w:proofErr w:type="gramStart"/>
            <w:r>
              <w:rPr>
                <w:rFonts w:ascii="Times New Roman" w:hAnsi="Times New Roman" w:cs="Times New Roman"/>
                <w:color w:val="000000"/>
                <w:sz w:val="24"/>
                <w:szCs w:val="24"/>
              </w:rPr>
              <w:t>адресу:  г.</w:t>
            </w:r>
            <w:proofErr w:type="gramEnd"/>
            <w:r>
              <w:rPr>
                <w:rFonts w:ascii="Times New Roman" w:hAnsi="Times New Roman" w:cs="Times New Roman"/>
                <w:color w:val="000000"/>
                <w:sz w:val="24"/>
                <w:szCs w:val="24"/>
              </w:rPr>
              <w:t xml:space="preserve"> Спасск  ул. Советская ,  д.137, инв. № 283784</w:t>
            </w:r>
          </w:p>
        </w:tc>
        <w:tc>
          <w:tcPr>
            <w:tcW w:w="1409"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color w:val="000000"/>
                <w:sz w:val="24"/>
                <w:szCs w:val="24"/>
              </w:rPr>
              <w:t>шт.</w:t>
            </w:r>
          </w:p>
        </w:tc>
        <w:tc>
          <w:tcPr>
            <w:tcW w:w="2062" w:type="dxa"/>
            <w:shd w:val="clear" w:color="auto" w:fill="FFFFFF"/>
            <w:vAlign w:val="center"/>
          </w:tcPr>
          <w:p w:rsidR="000F277A" w:rsidRDefault="006F441C">
            <w:pPr>
              <w:pStyle w:val="af9"/>
              <w:spacing w:before="0" w:beforeAutospacing="0" w:after="0" w:afterAutospacing="0"/>
              <w:jc w:val="center"/>
              <w:rPr>
                <w:rFonts w:ascii="Times New Roman" w:hAnsi="Times New Roman" w:cs="Times New Roman"/>
                <w:sz w:val="24"/>
                <w:szCs w:val="24"/>
              </w:rPr>
            </w:pPr>
            <w:r>
              <w:rPr>
                <w:rFonts w:ascii="Times New Roman" w:hAnsi="Times New Roman" w:cs="Times New Roman"/>
                <w:color w:val="000000"/>
                <w:sz w:val="24"/>
                <w:szCs w:val="24"/>
              </w:rPr>
              <w:t>2</w:t>
            </w:r>
          </w:p>
        </w:tc>
      </w:tr>
    </w:tbl>
    <w:p w:rsidR="000F277A" w:rsidRDefault="000F277A">
      <w:pPr>
        <w:pStyle w:val="af9"/>
        <w:keepNext/>
        <w:tabs>
          <w:tab w:val="left" w:pos="0"/>
        </w:tabs>
        <w:spacing w:before="0" w:beforeAutospacing="0" w:after="0" w:afterAutospacing="0"/>
        <w:ind w:left="567"/>
        <w:rPr>
          <w:rFonts w:ascii="Times New Roman" w:hAnsi="Times New Roman" w:cs="Times New Roman"/>
          <w:sz w:val="24"/>
          <w:szCs w:val="24"/>
        </w:rPr>
      </w:pPr>
    </w:p>
    <w:p w:rsidR="000F277A" w:rsidRDefault="006F441C">
      <w:pPr>
        <w:pStyle w:val="af9"/>
        <w:tabs>
          <w:tab w:val="left" w:pos="0"/>
          <w:tab w:val="left" w:pos="4981"/>
          <w:tab w:val="left" w:pos="10207"/>
        </w:tabs>
        <w:spacing w:before="0" w:beforeAutospacing="0" w:after="0" w:afterAutospacing="0"/>
        <w:ind w:firstLine="567"/>
        <w:jc w:val="both"/>
        <w:rPr>
          <w:rFonts w:ascii="Times New Roman" w:hAnsi="Times New Roman" w:cs="Times New Roman"/>
          <w:b/>
          <w:color w:val="000000"/>
          <w:sz w:val="24"/>
          <w:szCs w:val="24"/>
        </w:rPr>
      </w:pPr>
      <w:r>
        <w:rPr>
          <w:rFonts w:ascii="Times New Roman" w:hAnsi="Times New Roman" w:cs="Times New Roman"/>
          <w:b/>
          <w:color w:val="000000"/>
          <w:sz w:val="24"/>
          <w:szCs w:val="24"/>
        </w:rPr>
        <w:t>9. О мерах по предоставлению национального режима в соответствии с постановлением Правительства РФ от 23.12.2024 №1875</w:t>
      </w:r>
    </w:p>
    <w:tbl>
      <w:tblPr>
        <w:tblW w:w="99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203"/>
        <w:gridCol w:w="897"/>
        <w:gridCol w:w="1078"/>
        <w:gridCol w:w="1980"/>
        <w:gridCol w:w="2200"/>
      </w:tblGrid>
      <w:tr w:rsidR="000F277A">
        <w:trPr>
          <w:trHeight w:val="630"/>
        </w:trPr>
        <w:tc>
          <w:tcPr>
            <w:tcW w:w="620" w:type="dxa"/>
            <w:shd w:val="clear" w:color="auto" w:fill="auto"/>
            <w:vAlign w:val="center"/>
          </w:tcPr>
          <w:p w:rsidR="000F277A" w:rsidRDefault="006F441C">
            <w:pPr>
              <w:rPr>
                <w:color w:val="000000"/>
              </w:rPr>
            </w:pPr>
            <w:r>
              <w:rPr>
                <w:color w:val="000000"/>
              </w:rPr>
              <w:t>№ п/п</w:t>
            </w:r>
          </w:p>
        </w:tc>
        <w:tc>
          <w:tcPr>
            <w:tcW w:w="3203" w:type="dxa"/>
            <w:shd w:val="clear" w:color="auto" w:fill="auto"/>
            <w:vAlign w:val="center"/>
          </w:tcPr>
          <w:p w:rsidR="000F277A" w:rsidRDefault="006F441C">
            <w:pPr>
              <w:jc w:val="center"/>
              <w:rPr>
                <w:color w:val="000000"/>
              </w:rPr>
            </w:pPr>
            <w:r>
              <w:rPr>
                <w:color w:val="000000"/>
              </w:rPr>
              <w:t>Наименование</w:t>
            </w:r>
          </w:p>
        </w:tc>
        <w:tc>
          <w:tcPr>
            <w:tcW w:w="897" w:type="dxa"/>
            <w:shd w:val="clear" w:color="auto" w:fill="auto"/>
            <w:vAlign w:val="center"/>
          </w:tcPr>
          <w:p w:rsidR="000F277A" w:rsidRDefault="006F441C">
            <w:pPr>
              <w:rPr>
                <w:color w:val="000000"/>
              </w:rPr>
            </w:pPr>
            <w:r>
              <w:rPr>
                <w:color w:val="000000"/>
              </w:rPr>
              <w:t>ЕИ</w:t>
            </w:r>
          </w:p>
        </w:tc>
        <w:tc>
          <w:tcPr>
            <w:tcW w:w="1078" w:type="dxa"/>
            <w:shd w:val="clear" w:color="auto" w:fill="auto"/>
            <w:vAlign w:val="center"/>
          </w:tcPr>
          <w:p w:rsidR="000F277A" w:rsidRDefault="006F441C">
            <w:pPr>
              <w:rPr>
                <w:color w:val="000000"/>
              </w:rPr>
            </w:pPr>
            <w:r>
              <w:rPr>
                <w:color w:val="000000"/>
              </w:rPr>
              <w:t>Кол-во</w:t>
            </w:r>
          </w:p>
        </w:tc>
        <w:tc>
          <w:tcPr>
            <w:tcW w:w="1980" w:type="dxa"/>
            <w:shd w:val="clear" w:color="auto" w:fill="auto"/>
            <w:vAlign w:val="center"/>
          </w:tcPr>
          <w:p w:rsidR="000F277A" w:rsidRDefault="006F441C">
            <w:pPr>
              <w:rPr>
                <w:color w:val="000000"/>
              </w:rPr>
            </w:pPr>
            <w:r>
              <w:rPr>
                <w:color w:val="000000"/>
              </w:rPr>
              <w:t>ОКПД 2</w:t>
            </w:r>
          </w:p>
        </w:tc>
        <w:tc>
          <w:tcPr>
            <w:tcW w:w="2200" w:type="dxa"/>
            <w:shd w:val="clear" w:color="auto" w:fill="auto"/>
            <w:vAlign w:val="center"/>
          </w:tcPr>
          <w:p w:rsidR="000F277A" w:rsidRDefault="006F441C">
            <w:pPr>
              <w:jc w:val="center"/>
              <w:rPr>
                <w:color w:val="000000"/>
              </w:rPr>
            </w:pPr>
            <w:r>
              <w:rPr>
                <w:color w:val="000000"/>
              </w:rPr>
              <w:t>Мера применения национального режима (запрет, ограничение, преимущество)</w:t>
            </w:r>
          </w:p>
        </w:tc>
      </w:tr>
      <w:tr w:rsidR="000F277A">
        <w:trPr>
          <w:trHeight w:val="1095"/>
        </w:trPr>
        <w:tc>
          <w:tcPr>
            <w:tcW w:w="620" w:type="dxa"/>
            <w:shd w:val="clear" w:color="auto" w:fill="auto"/>
            <w:vAlign w:val="center"/>
          </w:tcPr>
          <w:p w:rsidR="000F277A" w:rsidRDefault="006F441C">
            <w:pPr>
              <w:rPr>
                <w:color w:val="000000"/>
              </w:rPr>
            </w:pPr>
            <w:r>
              <w:rPr>
                <w:color w:val="000000"/>
              </w:rPr>
              <w:t>1</w:t>
            </w:r>
          </w:p>
        </w:tc>
        <w:tc>
          <w:tcPr>
            <w:tcW w:w="3203" w:type="dxa"/>
            <w:shd w:val="clear" w:color="auto" w:fill="auto"/>
            <w:vAlign w:val="center"/>
          </w:tcPr>
          <w:p w:rsidR="000F277A" w:rsidRDefault="006F441C">
            <w:pPr>
              <w:jc w:val="center"/>
              <w:rPr>
                <w:color w:val="000000"/>
              </w:rPr>
            </w:pPr>
            <w:r>
              <w:rPr>
                <w:rStyle w:val="1654"/>
                <w:rFonts w:eastAsia="Arial"/>
                <w:bCs/>
                <w:color w:val="000000"/>
              </w:rPr>
              <w:t>Оказание услуг по контрольной проверке дымовых и вентиляционных каналов зданий филиала "Рязаньэнерго"</w:t>
            </w:r>
          </w:p>
        </w:tc>
        <w:tc>
          <w:tcPr>
            <w:tcW w:w="897" w:type="dxa"/>
            <w:shd w:val="clear" w:color="auto" w:fill="auto"/>
            <w:vAlign w:val="center"/>
          </w:tcPr>
          <w:p w:rsidR="000F277A" w:rsidRDefault="006F441C">
            <w:pPr>
              <w:rPr>
                <w:color w:val="000000"/>
              </w:rPr>
            </w:pPr>
            <w:r>
              <w:rPr>
                <w:color w:val="000000"/>
              </w:rPr>
              <w:t>услуга</w:t>
            </w:r>
          </w:p>
        </w:tc>
        <w:tc>
          <w:tcPr>
            <w:tcW w:w="1078" w:type="dxa"/>
            <w:shd w:val="clear" w:color="auto" w:fill="auto"/>
            <w:vAlign w:val="center"/>
          </w:tcPr>
          <w:p w:rsidR="000F277A" w:rsidRDefault="006F441C">
            <w:pPr>
              <w:rPr>
                <w:color w:val="000000"/>
              </w:rPr>
            </w:pPr>
            <w:r>
              <w:rPr>
                <w:color w:val="000000"/>
              </w:rPr>
              <w:t>1</w:t>
            </w:r>
          </w:p>
        </w:tc>
        <w:tc>
          <w:tcPr>
            <w:tcW w:w="1980" w:type="dxa"/>
            <w:shd w:val="clear" w:color="auto" w:fill="auto"/>
            <w:vAlign w:val="center"/>
          </w:tcPr>
          <w:p w:rsidR="000F277A" w:rsidRDefault="006F441C">
            <w:pPr>
              <w:rPr>
                <w:color w:val="000000"/>
              </w:rPr>
            </w:pPr>
            <w:r>
              <w:rPr>
                <w:color w:val="000000"/>
              </w:rPr>
              <w:t>81.22.13.000</w:t>
            </w:r>
          </w:p>
        </w:tc>
        <w:tc>
          <w:tcPr>
            <w:tcW w:w="2200" w:type="dxa"/>
            <w:shd w:val="clear" w:color="auto" w:fill="auto"/>
            <w:vAlign w:val="center"/>
          </w:tcPr>
          <w:p w:rsidR="000F277A" w:rsidRDefault="006F441C">
            <w:pPr>
              <w:jc w:val="center"/>
              <w:rPr>
                <w:color w:val="000000"/>
              </w:rPr>
            </w:pPr>
            <w:r>
              <w:rPr>
                <w:color w:val="000000"/>
              </w:rPr>
              <w:t>Нац. режим не применяется</w:t>
            </w:r>
          </w:p>
        </w:tc>
      </w:tr>
    </w:tbl>
    <w:p w:rsidR="000F277A" w:rsidRDefault="000F277A">
      <w:pPr>
        <w:pStyle w:val="af9"/>
        <w:tabs>
          <w:tab w:val="left" w:pos="0"/>
          <w:tab w:val="left" w:pos="4981"/>
          <w:tab w:val="left" w:pos="10207"/>
        </w:tabs>
        <w:spacing w:before="0" w:beforeAutospacing="0" w:after="0" w:afterAutospacing="0"/>
        <w:ind w:firstLine="567"/>
        <w:jc w:val="both"/>
        <w:rPr>
          <w:rFonts w:ascii="Times New Roman" w:hAnsi="Times New Roman" w:cs="Times New Roman"/>
          <w:b/>
          <w:color w:val="000000"/>
          <w:sz w:val="24"/>
          <w:szCs w:val="24"/>
        </w:rPr>
      </w:pPr>
    </w:p>
    <w:p w:rsidR="000F277A" w:rsidRDefault="000F277A">
      <w:pPr>
        <w:tabs>
          <w:tab w:val="left" w:pos="567"/>
        </w:tabs>
        <w:ind w:right="-568" w:firstLine="709"/>
        <w:jc w:val="both"/>
      </w:pPr>
    </w:p>
    <w:p w:rsidR="000F277A" w:rsidRDefault="000F277A">
      <w:pPr>
        <w:ind w:right="-568" w:firstLine="709"/>
      </w:pPr>
    </w:p>
    <w:p w:rsidR="000F277A" w:rsidRDefault="006F441C">
      <w:pPr>
        <w:ind w:right="-568"/>
      </w:pPr>
      <w:r>
        <w:t xml:space="preserve"> Начальник </w:t>
      </w:r>
      <w:proofErr w:type="spellStart"/>
      <w:r>
        <w:t>СЭЗиС</w:t>
      </w:r>
      <w:proofErr w:type="spellEnd"/>
      <w:r>
        <w:t xml:space="preserve">                                                                                                       Савин М.В.</w:t>
      </w: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0F277A">
      <w:pPr>
        <w:pStyle w:val="xl48"/>
        <w:spacing w:before="0" w:beforeAutospacing="0" w:after="0" w:afterAutospacing="0"/>
        <w:rPr>
          <w:b w:val="0"/>
          <w:bCs w:val="0"/>
        </w:rPr>
      </w:pPr>
    </w:p>
    <w:p w:rsidR="000F277A" w:rsidRDefault="006F441C">
      <w:pPr>
        <w:pStyle w:val="xl48"/>
        <w:spacing w:before="0" w:beforeAutospacing="0" w:after="0" w:afterAutospacing="0"/>
        <w:rPr>
          <w:rFonts w:ascii="Times New Roman" w:hAnsi="Times New Roman" w:cs="Times New Roman"/>
          <w:b w:val="0"/>
        </w:rPr>
      </w:pPr>
      <w:r>
        <w:rPr>
          <w:b w:val="0"/>
          <w:bCs w:val="0"/>
        </w:rPr>
        <w:lastRenderedPageBreak/>
        <w:t xml:space="preserve">                                           </w:t>
      </w:r>
      <w:r>
        <w:rPr>
          <w:rFonts w:ascii="Times New Roman" w:hAnsi="Times New Roman" w:cs="Times New Roman"/>
          <w:b w:val="0"/>
          <w:bCs w:val="0"/>
        </w:rPr>
        <w:t xml:space="preserve">Приложение № 2                                                                                                                                                                                                                     </w:t>
      </w:r>
      <w:r>
        <w:rPr>
          <w:rFonts w:ascii="Times New Roman" w:hAnsi="Times New Roman" w:cs="Times New Roman"/>
          <w:b w:val="0"/>
        </w:rPr>
        <w:t xml:space="preserve">                                                                       </w:t>
      </w:r>
    </w:p>
    <w:p w:rsidR="000F277A" w:rsidRDefault="006F441C">
      <w:pPr>
        <w:pStyle w:val="a3"/>
        <w:jc w:val="both"/>
      </w:pPr>
      <w:r>
        <w:t xml:space="preserve">                                                                                            к договору № ________ от ______2026 г.                                                                                                                              </w:t>
      </w:r>
    </w:p>
    <w:p w:rsidR="000F277A" w:rsidRDefault="006F441C">
      <w:pPr>
        <w:pStyle w:val="a3"/>
        <w:jc w:val="both"/>
      </w:pPr>
      <w:r>
        <w:t xml:space="preserve">                                                                                                                                                           </w:t>
      </w:r>
    </w:p>
    <w:tbl>
      <w:tblPr>
        <w:tblW w:w="9679" w:type="dxa"/>
        <w:jc w:val="center"/>
        <w:tblLook w:val="01E0" w:firstRow="1" w:lastRow="1" w:firstColumn="1" w:lastColumn="1" w:noHBand="0" w:noVBand="0"/>
      </w:tblPr>
      <w:tblGrid>
        <w:gridCol w:w="4956"/>
        <w:gridCol w:w="4723"/>
      </w:tblGrid>
      <w:tr w:rsidR="000F277A">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0F277A" w:rsidRDefault="000F277A">
            <w:pPr>
              <w:jc w:val="center"/>
              <w:rPr>
                <w:b/>
              </w:rPr>
            </w:pPr>
          </w:p>
          <w:p w:rsidR="000F277A" w:rsidRDefault="006F441C">
            <w:pPr>
              <w:rPr>
                <w:b/>
              </w:rPr>
            </w:pPr>
            <w:r>
              <w:rPr>
                <w:b/>
              </w:rPr>
              <w:t>ЗАКАЗЧИК:</w:t>
            </w:r>
          </w:p>
          <w:p w:rsidR="000F277A" w:rsidRDefault="006F441C">
            <w:r>
              <w:t xml:space="preserve">Директор филиала </w:t>
            </w:r>
          </w:p>
          <w:p w:rsidR="000F277A" w:rsidRDefault="000F277A"/>
          <w:p w:rsidR="000F277A" w:rsidRDefault="000F277A"/>
          <w:p w:rsidR="000F277A" w:rsidRDefault="006F441C">
            <w:r>
              <w:t>______________ /А.В. Звягинцев /</w:t>
            </w:r>
          </w:p>
          <w:p w:rsidR="000F277A" w:rsidRDefault="006F441C">
            <w:pPr>
              <w:pStyle w:val="xl48"/>
              <w:spacing w:before="0" w:beforeAutospacing="0" w:after="0" w:afterAutospacing="0"/>
              <w:jc w:val="left"/>
              <w:rPr>
                <w:rFonts w:ascii="Times New Roman" w:hAnsi="Times New Roman" w:cs="Times New Roman"/>
                <w:b w:val="0"/>
              </w:rPr>
            </w:pPr>
            <w:r>
              <w:rPr>
                <w:rFonts w:ascii="Times New Roman" w:hAnsi="Times New Roman" w:cs="Times New Roman"/>
                <w:b w:val="0"/>
              </w:rPr>
              <w:t xml:space="preserve"> </w:t>
            </w:r>
          </w:p>
          <w:p w:rsidR="000F277A" w:rsidRDefault="006F441C">
            <w:pPr>
              <w:ind w:firstLine="6"/>
            </w:pPr>
            <w:r>
              <w:t>МП</w:t>
            </w:r>
          </w:p>
        </w:tc>
        <w:tc>
          <w:tcPr>
            <w:tcW w:w="4723" w:type="dxa"/>
            <w:tcBorders>
              <w:top w:val="none" w:sz="0" w:space="0" w:color="000000"/>
              <w:left w:val="none" w:sz="0" w:space="0" w:color="000000"/>
              <w:bottom w:val="none" w:sz="0" w:space="0" w:color="000000"/>
              <w:right w:val="none" w:sz="0" w:space="0" w:color="000000"/>
            </w:tcBorders>
          </w:tcPr>
          <w:p w:rsidR="000F277A" w:rsidRDefault="000F277A">
            <w:pPr>
              <w:rPr>
                <w:b/>
                <w:bCs/>
                <w:spacing w:val="-2"/>
              </w:rPr>
            </w:pPr>
          </w:p>
          <w:p w:rsidR="000F277A" w:rsidRDefault="006F441C">
            <w:pPr>
              <w:rPr>
                <w:b/>
                <w:bCs/>
                <w:spacing w:val="-2"/>
              </w:rPr>
            </w:pPr>
            <w:r>
              <w:rPr>
                <w:b/>
                <w:bCs/>
                <w:spacing w:val="-2"/>
              </w:rPr>
              <w:t>ИСПОЛНИТЕЛЬ:</w:t>
            </w:r>
          </w:p>
          <w:p w:rsidR="000F277A" w:rsidRDefault="000F277A">
            <w:pPr>
              <w:widowControl w:val="0"/>
            </w:pPr>
          </w:p>
          <w:p w:rsidR="000F277A" w:rsidRDefault="000F277A">
            <w:pPr>
              <w:widowControl w:val="0"/>
            </w:pPr>
          </w:p>
          <w:p w:rsidR="000F277A" w:rsidRDefault="000F277A">
            <w:pPr>
              <w:widowControl w:val="0"/>
            </w:pPr>
          </w:p>
          <w:p w:rsidR="000F277A" w:rsidRDefault="006F441C">
            <w:pPr>
              <w:widowControl w:val="0"/>
            </w:pPr>
            <w:r>
              <w:t>___________________ /ФИО/</w:t>
            </w:r>
          </w:p>
          <w:p w:rsidR="000F277A" w:rsidRDefault="000F277A">
            <w:pPr>
              <w:pStyle w:val="xl48"/>
              <w:spacing w:before="0" w:beforeAutospacing="0" w:after="0" w:afterAutospacing="0"/>
              <w:jc w:val="left"/>
              <w:rPr>
                <w:rFonts w:ascii="Times New Roman" w:hAnsi="Times New Roman" w:cs="Times New Roman"/>
              </w:rPr>
            </w:pPr>
          </w:p>
          <w:p w:rsidR="000F277A" w:rsidRDefault="006F441C">
            <w:pPr>
              <w:ind w:firstLine="6"/>
            </w:pPr>
            <w:r>
              <w:t xml:space="preserve">МП </w:t>
            </w:r>
          </w:p>
        </w:tc>
      </w:tr>
    </w:tbl>
    <w:p w:rsidR="000F277A" w:rsidRDefault="000F277A">
      <w:pPr>
        <w:pStyle w:val="a3"/>
        <w:jc w:val="both"/>
      </w:pPr>
    </w:p>
    <w:p w:rsidR="000F277A" w:rsidRDefault="000F277A">
      <w:pPr>
        <w:pStyle w:val="a3"/>
        <w:jc w:val="both"/>
      </w:pPr>
    </w:p>
    <w:p w:rsidR="000F277A" w:rsidRDefault="006F441C">
      <w:pPr>
        <w:pStyle w:val="2e"/>
        <w:shd w:val="clear" w:color="auto" w:fill="auto"/>
        <w:spacing w:after="0" w:line="240" w:lineRule="auto"/>
        <w:jc w:val="center"/>
        <w:rPr>
          <w:spacing w:val="0"/>
          <w:sz w:val="24"/>
          <w:szCs w:val="24"/>
        </w:rPr>
      </w:pPr>
      <w:r>
        <w:rPr>
          <w:spacing w:val="0"/>
          <w:sz w:val="24"/>
          <w:szCs w:val="24"/>
        </w:rPr>
        <w:t>Расчет стоимости закупки</w:t>
      </w:r>
    </w:p>
    <w:p w:rsidR="000F277A" w:rsidRDefault="006F441C">
      <w:pPr>
        <w:pStyle w:val="2e"/>
        <w:shd w:val="clear" w:color="auto" w:fill="auto"/>
        <w:spacing w:after="0" w:line="240" w:lineRule="auto"/>
        <w:jc w:val="center"/>
        <w:rPr>
          <w:spacing w:val="0"/>
          <w:sz w:val="24"/>
          <w:szCs w:val="24"/>
        </w:rPr>
      </w:pPr>
      <w:r>
        <w:rPr>
          <w:spacing w:val="0"/>
          <w:sz w:val="24"/>
          <w:szCs w:val="24"/>
        </w:rPr>
        <w:t xml:space="preserve">на оказание услуг по </w:t>
      </w:r>
      <w:r>
        <w:rPr>
          <w:bCs w:val="0"/>
          <w:spacing w:val="0"/>
          <w:sz w:val="24"/>
          <w:szCs w:val="24"/>
        </w:rPr>
        <w:t>контрольной проверке дымового и вентиляционного каналов</w:t>
      </w:r>
    </w:p>
    <w:p w:rsidR="000F277A" w:rsidRDefault="000F277A">
      <w:pPr>
        <w:pStyle w:val="2e"/>
        <w:shd w:val="clear" w:color="auto" w:fill="auto"/>
        <w:spacing w:after="0" w:line="240" w:lineRule="auto"/>
        <w:ind w:left="3720"/>
        <w:jc w:val="left"/>
        <w:rPr>
          <w:spacing w:val="0"/>
          <w:sz w:val="24"/>
          <w:szCs w:val="24"/>
        </w:rPr>
      </w:pPr>
    </w:p>
    <w:p w:rsidR="000F277A" w:rsidRDefault="000F277A">
      <w:pPr>
        <w:pStyle w:val="2c"/>
        <w:shd w:val="clear" w:color="auto" w:fill="auto"/>
        <w:spacing w:before="0" w:after="0" w:line="240" w:lineRule="auto"/>
        <w:ind w:left="560" w:firstLine="0"/>
        <w:jc w:val="left"/>
        <w:rPr>
          <w:b/>
          <w:bCs/>
          <w:spacing w:val="0"/>
          <w:sz w:val="24"/>
          <w:szCs w:val="24"/>
        </w:rPr>
      </w:pPr>
    </w:p>
    <w:tbl>
      <w:tblPr>
        <w:tblW w:w="9933" w:type="dxa"/>
        <w:tblLayout w:type="fixed"/>
        <w:tblCellMar>
          <w:left w:w="10" w:type="dxa"/>
          <w:right w:w="10" w:type="dxa"/>
        </w:tblCellMar>
        <w:tblLook w:val="04A0" w:firstRow="1" w:lastRow="0" w:firstColumn="1" w:lastColumn="0" w:noHBand="0" w:noVBand="1"/>
      </w:tblPr>
      <w:tblGrid>
        <w:gridCol w:w="638"/>
        <w:gridCol w:w="4893"/>
        <w:gridCol w:w="1260"/>
        <w:gridCol w:w="1440"/>
        <w:gridCol w:w="1702"/>
      </w:tblGrid>
      <w:tr w:rsidR="000F277A">
        <w:trPr>
          <w:trHeight w:hRule="exact" w:val="835"/>
        </w:trPr>
        <w:tc>
          <w:tcPr>
            <w:tcW w:w="638" w:type="dxa"/>
            <w:tcBorders>
              <w:top w:val="single" w:sz="4" w:space="0" w:color="000000"/>
              <w:left w:val="single" w:sz="4" w:space="0" w:color="000000"/>
              <w:bottom w:val="none" w:sz="255" w:space="0" w:color="FFFFFF"/>
              <w:right w:val="none" w:sz="255" w:space="0" w:color="FFFFFF"/>
            </w:tcBorders>
            <w:shd w:val="clear" w:color="auto" w:fill="FFFFFF"/>
            <w:vAlign w:val="center"/>
          </w:tcPr>
          <w:p w:rsidR="000F277A" w:rsidRDefault="006F441C">
            <w:pPr>
              <w:pStyle w:val="2c"/>
              <w:shd w:val="clear" w:color="auto" w:fill="auto"/>
              <w:spacing w:before="60" w:after="0" w:line="240" w:lineRule="auto"/>
              <w:ind w:firstLine="0"/>
              <w:jc w:val="center"/>
              <w:rPr>
                <w:b/>
                <w:bCs/>
                <w:spacing w:val="0"/>
                <w:sz w:val="24"/>
                <w:szCs w:val="24"/>
              </w:rPr>
            </w:pPr>
            <w:r>
              <w:rPr>
                <w:rStyle w:val="10pt0pt"/>
                <w:b/>
                <w:bCs/>
                <w:i/>
                <w:iCs/>
                <w:spacing w:val="0"/>
                <w:sz w:val="24"/>
                <w:szCs w:val="24"/>
              </w:rPr>
              <w:t>№ п/п</w:t>
            </w:r>
          </w:p>
        </w:tc>
        <w:tc>
          <w:tcPr>
            <w:tcW w:w="4893" w:type="dxa"/>
            <w:tcBorders>
              <w:top w:val="single" w:sz="4" w:space="0" w:color="000000"/>
              <w:left w:val="single" w:sz="4" w:space="0" w:color="000000"/>
              <w:bottom w:val="none" w:sz="255" w:space="0" w:color="FFFFFF"/>
              <w:right w:val="none" w:sz="255" w:space="0" w:color="FFFFFF"/>
            </w:tcBorders>
            <w:shd w:val="clear" w:color="auto" w:fill="FFFFFF"/>
            <w:vAlign w:val="center"/>
          </w:tcPr>
          <w:p w:rsidR="000F277A" w:rsidRDefault="006F441C">
            <w:pPr>
              <w:pStyle w:val="2c"/>
              <w:shd w:val="clear" w:color="auto" w:fill="auto"/>
              <w:spacing w:before="0" w:after="0" w:line="240" w:lineRule="auto"/>
              <w:ind w:firstLine="0"/>
              <w:jc w:val="center"/>
              <w:rPr>
                <w:b/>
                <w:bCs/>
                <w:spacing w:val="0"/>
                <w:sz w:val="24"/>
                <w:szCs w:val="24"/>
              </w:rPr>
            </w:pPr>
            <w:r>
              <w:rPr>
                <w:rStyle w:val="10pt0pt"/>
                <w:b/>
                <w:bCs/>
                <w:i/>
                <w:iCs/>
                <w:spacing w:val="0"/>
                <w:sz w:val="24"/>
                <w:szCs w:val="24"/>
              </w:rPr>
              <w:t>Наименование</w:t>
            </w:r>
          </w:p>
        </w:tc>
        <w:tc>
          <w:tcPr>
            <w:tcW w:w="1260" w:type="dxa"/>
            <w:tcBorders>
              <w:top w:val="single" w:sz="4" w:space="0" w:color="000000"/>
              <w:left w:val="single" w:sz="4" w:space="0" w:color="000000"/>
              <w:bottom w:val="none" w:sz="255" w:space="0" w:color="FFFFFF"/>
              <w:right w:val="none" w:sz="255" w:space="0" w:color="FFFFFF"/>
            </w:tcBorders>
            <w:shd w:val="clear" w:color="auto" w:fill="FFFFFF"/>
            <w:vAlign w:val="center"/>
          </w:tcPr>
          <w:p w:rsidR="000F277A" w:rsidRDefault="006F441C">
            <w:pPr>
              <w:pStyle w:val="2c"/>
              <w:shd w:val="clear" w:color="auto" w:fill="auto"/>
              <w:spacing w:before="0" w:after="0" w:line="240" w:lineRule="auto"/>
              <w:ind w:firstLine="0"/>
              <w:jc w:val="center"/>
              <w:rPr>
                <w:b/>
                <w:bCs/>
                <w:spacing w:val="0"/>
                <w:sz w:val="24"/>
                <w:szCs w:val="24"/>
              </w:rPr>
            </w:pPr>
            <w:r>
              <w:rPr>
                <w:rStyle w:val="10pt0pt"/>
                <w:b/>
                <w:bCs/>
                <w:i/>
                <w:iCs/>
                <w:spacing w:val="0"/>
                <w:sz w:val="24"/>
                <w:szCs w:val="24"/>
              </w:rPr>
              <w:t>Ед.</w:t>
            </w:r>
            <w:r>
              <w:rPr>
                <w:b/>
                <w:bCs/>
                <w:spacing w:val="0"/>
                <w:sz w:val="24"/>
                <w:szCs w:val="24"/>
              </w:rPr>
              <w:t xml:space="preserve"> </w:t>
            </w:r>
            <w:r>
              <w:rPr>
                <w:rStyle w:val="10pt0pt"/>
                <w:b/>
                <w:bCs/>
                <w:i/>
                <w:iCs/>
                <w:spacing w:val="0"/>
                <w:sz w:val="24"/>
                <w:szCs w:val="24"/>
              </w:rPr>
              <w:t>изм.</w:t>
            </w:r>
          </w:p>
        </w:tc>
        <w:tc>
          <w:tcPr>
            <w:tcW w:w="1440" w:type="dxa"/>
            <w:tcBorders>
              <w:top w:val="single" w:sz="4" w:space="0" w:color="000000"/>
              <w:left w:val="single" w:sz="4" w:space="0" w:color="000000"/>
              <w:bottom w:val="none" w:sz="255" w:space="0" w:color="FFFFFF"/>
              <w:right w:val="none" w:sz="255" w:space="0" w:color="FFFFFF"/>
            </w:tcBorders>
            <w:shd w:val="clear" w:color="auto" w:fill="FFFFFF"/>
            <w:vAlign w:val="center"/>
          </w:tcPr>
          <w:p w:rsidR="000F277A" w:rsidRDefault="006F441C">
            <w:pPr>
              <w:pStyle w:val="2c"/>
              <w:shd w:val="clear" w:color="auto" w:fill="auto"/>
              <w:spacing w:before="0" w:after="0" w:line="240" w:lineRule="auto"/>
              <w:ind w:firstLine="0"/>
              <w:jc w:val="center"/>
              <w:rPr>
                <w:b/>
                <w:bCs/>
                <w:spacing w:val="0"/>
                <w:sz w:val="24"/>
                <w:szCs w:val="24"/>
              </w:rPr>
            </w:pPr>
            <w:r>
              <w:rPr>
                <w:rStyle w:val="10pt0pt"/>
                <w:b/>
                <w:bCs/>
                <w:i/>
                <w:iCs/>
                <w:spacing w:val="0"/>
                <w:sz w:val="24"/>
                <w:szCs w:val="24"/>
              </w:rPr>
              <w:t xml:space="preserve">Кол-во </w:t>
            </w:r>
          </w:p>
        </w:tc>
        <w:tc>
          <w:tcPr>
            <w:tcW w:w="1702" w:type="dxa"/>
            <w:tcBorders>
              <w:top w:val="single" w:sz="4" w:space="0" w:color="000000"/>
              <w:left w:val="single" w:sz="4" w:space="0" w:color="000000"/>
              <w:bottom w:val="none" w:sz="255" w:space="0" w:color="FFFFFF"/>
              <w:right w:val="single" w:sz="4" w:space="0" w:color="000000"/>
            </w:tcBorders>
            <w:shd w:val="clear" w:color="auto" w:fill="FFFFFF"/>
            <w:vAlign w:val="center"/>
          </w:tcPr>
          <w:p w:rsidR="000F277A" w:rsidRDefault="006F441C">
            <w:pPr>
              <w:pStyle w:val="2c"/>
              <w:shd w:val="clear" w:color="auto" w:fill="auto"/>
              <w:spacing w:before="0" w:after="0" w:line="240" w:lineRule="auto"/>
              <w:ind w:firstLine="0"/>
              <w:jc w:val="center"/>
              <w:rPr>
                <w:b/>
                <w:bCs/>
                <w:spacing w:val="0"/>
                <w:sz w:val="24"/>
                <w:szCs w:val="24"/>
              </w:rPr>
            </w:pPr>
            <w:r>
              <w:rPr>
                <w:rStyle w:val="10pt0pt"/>
                <w:b/>
                <w:bCs/>
                <w:i/>
                <w:iCs/>
                <w:spacing w:val="0"/>
                <w:sz w:val="24"/>
                <w:szCs w:val="24"/>
              </w:rPr>
              <w:t xml:space="preserve">Сумма, руб.  </w:t>
            </w:r>
          </w:p>
        </w:tc>
      </w:tr>
      <w:tr w:rsidR="000F277A">
        <w:trPr>
          <w:trHeight w:hRule="exact" w:val="1459"/>
        </w:trPr>
        <w:tc>
          <w:tcPr>
            <w:tcW w:w="638" w:type="dxa"/>
            <w:tcBorders>
              <w:top w:val="single" w:sz="4" w:space="0" w:color="000000"/>
              <w:left w:val="single" w:sz="4" w:space="0" w:color="000000"/>
              <w:bottom w:val="single" w:sz="4" w:space="0" w:color="000000"/>
              <w:right w:val="none" w:sz="255" w:space="0" w:color="FFFFFF"/>
            </w:tcBorders>
            <w:shd w:val="clear" w:color="auto" w:fill="FFFFFF"/>
          </w:tcPr>
          <w:p w:rsidR="000F277A" w:rsidRDefault="000F277A">
            <w:pPr>
              <w:pStyle w:val="2c"/>
              <w:numPr>
                <w:ilvl w:val="0"/>
                <w:numId w:val="18"/>
              </w:numPr>
              <w:shd w:val="clear" w:color="auto" w:fill="auto"/>
              <w:spacing w:before="0" w:after="0" w:line="240" w:lineRule="auto"/>
              <w:ind w:hanging="644"/>
              <w:jc w:val="left"/>
              <w:rPr>
                <w:bCs/>
                <w:spacing w:val="0"/>
                <w:sz w:val="24"/>
                <w:szCs w:val="24"/>
              </w:rPr>
            </w:pPr>
          </w:p>
        </w:tc>
        <w:tc>
          <w:tcPr>
            <w:tcW w:w="4893"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r>
              <w:t>Контрольная проверка дымоходных и</w:t>
            </w:r>
          </w:p>
          <w:p w:rsidR="000F277A" w:rsidRDefault="006F441C">
            <w:pPr>
              <w:rPr>
                <w:color w:val="000000"/>
              </w:rPr>
            </w:pPr>
            <w:r>
              <w:t>вентиляционных каналов от котлов ТЕРМО-250 на тягу</w:t>
            </w:r>
            <w:r>
              <w:rPr>
                <w:color w:val="000000"/>
              </w:rPr>
              <w:t xml:space="preserve">: г. Рязань ул. Касимовское шоссе д.№3, здание мастерской по ремонту трансформаторов </w:t>
            </w:r>
            <w:proofErr w:type="gramStart"/>
            <w:r>
              <w:rPr>
                <w:color w:val="000000"/>
              </w:rPr>
              <w:t>инв. .</w:t>
            </w:r>
            <w:proofErr w:type="gramEnd"/>
            <w:r>
              <w:rPr>
                <w:color w:val="000000"/>
              </w:rPr>
              <w:t>№ 280867.</w:t>
            </w:r>
          </w:p>
        </w:tc>
        <w:tc>
          <w:tcPr>
            <w:tcW w:w="126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jc w:val="center"/>
              <w:rPr>
                <w:color w:val="000000"/>
              </w:rPr>
            </w:pPr>
            <w:r>
              <w:rPr>
                <w:color w:val="000000"/>
              </w:rPr>
              <w:t>шт.</w:t>
            </w:r>
          </w:p>
        </w:tc>
        <w:tc>
          <w:tcPr>
            <w:tcW w:w="144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jc w:val="center"/>
              <w:rPr>
                <w:color w:val="000000"/>
              </w:rPr>
            </w:pPr>
            <w:r>
              <w:rPr>
                <w:color w:val="00000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77A" w:rsidRDefault="000F277A">
            <w:pPr>
              <w:pStyle w:val="2c"/>
              <w:shd w:val="clear" w:color="auto" w:fill="auto"/>
              <w:spacing w:before="0" w:after="0" w:line="240" w:lineRule="auto"/>
              <w:ind w:firstLine="0"/>
              <w:jc w:val="center"/>
              <w:rPr>
                <w:bCs/>
                <w:spacing w:val="0"/>
                <w:sz w:val="24"/>
                <w:szCs w:val="24"/>
              </w:rPr>
            </w:pPr>
          </w:p>
        </w:tc>
      </w:tr>
      <w:tr w:rsidR="000F277A">
        <w:trPr>
          <w:trHeight w:hRule="exact" w:val="1551"/>
        </w:trPr>
        <w:tc>
          <w:tcPr>
            <w:tcW w:w="638" w:type="dxa"/>
            <w:tcBorders>
              <w:top w:val="single" w:sz="4" w:space="0" w:color="000000"/>
              <w:left w:val="single" w:sz="4" w:space="0" w:color="000000"/>
              <w:bottom w:val="single" w:sz="4" w:space="0" w:color="000000"/>
              <w:right w:val="none" w:sz="255" w:space="0" w:color="FFFFFF"/>
            </w:tcBorders>
            <w:shd w:val="clear" w:color="auto" w:fill="FFFFFF"/>
          </w:tcPr>
          <w:p w:rsidR="000F277A" w:rsidRDefault="000F277A">
            <w:pPr>
              <w:pStyle w:val="2c"/>
              <w:numPr>
                <w:ilvl w:val="0"/>
                <w:numId w:val="18"/>
              </w:numPr>
              <w:shd w:val="clear" w:color="auto" w:fill="auto"/>
              <w:spacing w:before="0" w:after="0" w:line="240" w:lineRule="auto"/>
              <w:ind w:hanging="644"/>
              <w:jc w:val="left"/>
              <w:rPr>
                <w:bCs/>
                <w:spacing w:val="0"/>
                <w:sz w:val="24"/>
                <w:szCs w:val="24"/>
              </w:rPr>
            </w:pPr>
          </w:p>
        </w:tc>
        <w:tc>
          <w:tcPr>
            <w:tcW w:w="4893"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r>
              <w:t>Контрольная проверка дымоходных и</w:t>
            </w:r>
          </w:p>
          <w:p w:rsidR="000F277A" w:rsidRDefault="006F441C">
            <w:pPr>
              <w:rPr>
                <w:color w:val="000000"/>
              </w:rPr>
            </w:pPr>
            <w:r>
              <w:t>вентиляционных каналов от котлов ЗИОСАБ-250 на тягу</w:t>
            </w:r>
            <w:r>
              <w:rPr>
                <w:color w:val="000000"/>
              </w:rPr>
              <w:t xml:space="preserve">: г. Рязань ул. Касимовское шоссе д.№3, здание мастерской по ремонту трансформаторов </w:t>
            </w:r>
            <w:proofErr w:type="gramStart"/>
            <w:r>
              <w:rPr>
                <w:color w:val="000000"/>
              </w:rPr>
              <w:t>инв. .</w:t>
            </w:r>
            <w:proofErr w:type="gramEnd"/>
            <w:r>
              <w:rPr>
                <w:color w:val="000000"/>
              </w:rPr>
              <w:t>№ 280867.</w:t>
            </w:r>
            <w:r>
              <w:rPr>
                <w:rFonts w:ascii="Arial" w:hAnsi="Arial" w:cs="Arial"/>
                <w:sz w:val="20"/>
                <w:szCs w:val="20"/>
              </w:rPr>
              <w:t xml:space="preserve"> </w:t>
            </w:r>
          </w:p>
        </w:tc>
        <w:tc>
          <w:tcPr>
            <w:tcW w:w="126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jc w:val="center"/>
            </w:pPr>
            <w:r>
              <w:rPr>
                <w:color w:val="000000"/>
              </w:rPr>
              <w:t>шт.</w:t>
            </w:r>
          </w:p>
        </w:tc>
        <w:tc>
          <w:tcPr>
            <w:tcW w:w="144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jc w:val="center"/>
              <w:rPr>
                <w:color w:val="000000"/>
              </w:rPr>
            </w:pPr>
            <w:r>
              <w:rPr>
                <w:color w:val="00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77A" w:rsidRDefault="000F277A">
            <w:pPr>
              <w:pStyle w:val="2c"/>
              <w:shd w:val="clear" w:color="auto" w:fill="auto"/>
              <w:spacing w:before="0" w:after="0" w:line="240" w:lineRule="auto"/>
              <w:ind w:firstLine="0"/>
              <w:jc w:val="center"/>
              <w:rPr>
                <w:bCs/>
                <w:spacing w:val="0"/>
                <w:sz w:val="24"/>
                <w:szCs w:val="24"/>
              </w:rPr>
            </w:pPr>
          </w:p>
        </w:tc>
      </w:tr>
      <w:tr w:rsidR="000F277A">
        <w:trPr>
          <w:trHeight w:hRule="exact" w:val="1715"/>
        </w:trPr>
        <w:tc>
          <w:tcPr>
            <w:tcW w:w="638" w:type="dxa"/>
            <w:tcBorders>
              <w:top w:val="single" w:sz="4" w:space="0" w:color="000000"/>
              <w:left w:val="single" w:sz="4" w:space="0" w:color="000000"/>
              <w:bottom w:val="single" w:sz="4" w:space="0" w:color="000000"/>
              <w:right w:val="none" w:sz="255" w:space="0" w:color="FFFFFF"/>
            </w:tcBorders>
            <w:shd w:val="clear" w:color="auto" w:fill="FFFFFF"/>
          </w:tcPr>
          <w:p w:rsidR="000F277A" w:rsidRDefault="000F277A">
            <w:pPr>
              <w:pStyle w:val="2c"/>
              <w:numPr>
                <w:ilvl w:val="0"/>
                <w:numId w:val="18"/>
              </w:numPr>
              <w:shd w:val="clear" w:color="auto" w:fill="auto"/>
              <w:spacing w:before="0" w:after="0" w:line="240" w:lineRule="auto"/>
              <w:ind w:hanging="644"/>
              <w:jc w:val="left"/>
              <w:rPr>
                <w:bCs/>
                <w:spacing w:val="0"/>
                <w:sz w:val="24"/>
                <w:szCs w:val="24"/>
              </w:rPr>
            </w:pPr>
          </w:p>
        </w:tc>
        <w:tc>
          <w:tcPr>
            <w:tcW w:w="4893"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r>
              <w:rPr>
                <w:color w:val="000000"/>
              </w:rPr>
              <w:t xml:space="preserve"> </w:t>
            </w:r>
            <w:r>
              <w:t>Контрольная проверка дымоходных и</w:t>
            </w:r>
          </w:p>
          <w:p w:rsidR="000F277A" w:rsidRDefault="006F441C">
            <w:r>
              <w:t>вентиляционных каналов от котлов G100/90LE/XLE</w:t>
            </w:r>
          </w:p>
          <w:p w:rsidR="000F277A" w:rsidRDefault="006F441C">
            <w:pPr>
              <w:rPr>
                <w:color w:val="000000"/>
              </w:rPr>
            </w:pPr>
            <w:r>
              <w:t>на тягу</w:t>
            </w:r>
            <w:r>
              <w:rPr>
                <w:color w:val="000000"/>
              </w:rPr>
              <w:t xml:space="preserve"> в автономном источнике теплоснабжения по </w:t>
            </w:r>
            <w:proofErr w:type="gramStart"/>
            <w:r>
              <w:rPr>
                <w:color w:val="000000"/>
              </w:rPr>
              <w:t>адресу:  г.</w:t>
            </w:r>
            <w:proofErr w:type="gramEnd"/>
            <w:r>
              <w:rPr>
                <w:color w:val="000000"/>
              </w:rPr>
              <w:t xml:space="preserve"> Спасск  ул. Советская ,  д.137, инв. № 283784.</w:t>
            </w:r>
          </w:p>
        </w:tc>
        <w:tc>
          <w:tcPr>
            <w:tcW w:w="126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jc w:val="center"/>
            </w:pPr>
            <w:r>
              <w:rPr>
                <w:color w:val="000000"/>
              </w:rPr>
              <w:t>шт.</w:t>
            </w:r>
          </w:p>
        </w:tc>
        <w:tc>
          <w:tcPr>
            <w:tcW w:w="144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jc w:val="center"/>
              <w:rPr>
                <w:color w:val="000000"/>
              </w:rPr>
            </w:pPr>
            <w:r>
              <w:rPr>
                <w:color w:val="00000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77A" w:rsidRDefault="000F277A">
            <w:pPr>
              <w:pStyle w:val="2c"/>
              <w:shd w:val="clear" w:color="auto" w:fill="auto"/>
              <w:spacing w:before="0" w:after="0" w:line="240" w:lineRule="auto"/>
              <w:ind w:firstLine="0"/>
              <w:jc w:val="center"/>
              <w:rPr>
                <w:bCs/>
                <w:spacing w:val="0"/>
                <w:sz w:val="24"/>
                <w:szCs w:val="24"/>
              </w:rPr>
            </w:pPr>
          </w:p>
        </w:tc>
      </w:tr>
      <w:tr w:rsidR="000F277A">
        <w:trPr>
          <w:trHeight w:hRule="exact" w:val="407"/>
        </w:trPr>
        <w:tc>
          <w:tcPr>
            <w:tcW w:w="638" w:type="dxa"/>
            <w:tcBorders>
              <w:top w:val="single" w:sz="4" w:space="0" w:color="000000"/>
              <w:left w:val="single" w:sz="4" w:space="0" w:color="000000"/>
              <w:bottom w:val="single" w:sz="4" w:space="0" w:color="000000"/>
              <w:right w:val="none" w:sz="255" w:space="0" w:color="FFFFFF"/>
            </w:tcBorders>
            <w:shd w:val="clear" w:color="auto" w:fill="FFFFFF"/>
          </w:tcPr>
          <w:p w:rsidR="000F277A" w:rsidRDefault="000F277A">
            <w:pPr>
              <w:pStyle w:val="2c"/>
              <w:shd w:val="clear" w:color="auto" w:fill="auto"/>
              <w:spacing w:before="0" w:after="0" w:line="240" w:lineRule="auto"/>
              <w:ind w:left="928" w:firstLine="0"/>
              <w:jc w:val="left"/>
              <w:rPr>
                <w:bCs/>
                <w:spacing w:val="0"/>
                <w:sz w:val="24"/>
                <w:szCs w:val="24"/>
              </w:rPr>
            </w:pPr>
          </w:p>
        </w:tc>
        <w:tc>
          <w:tcPr>
            <w:tcW w:w="4893"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ind w:left="213"/>
              <w:rPr>
                <w:color w:val="000000"/>
              </w:rPr>
            </w:pPr>
            <w:r>
              <w:rPr>
                <w:color w:val="000000"/>
              </w:rPr>
              <w:t>ИТОГО:</w:t>
            </w:r>
          </w:p>
        </w:tc>
        <w:tc>
          <w:tcPr>
            <w:tcW w:w="126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0F277A">
            <w:pPr>
              <w:jc w:val="center"/>
              <w:rPr>
                <w:color w:val="000000"/>
              </w:rPr>
            </w:pPr>
          </w:p>
        </w:tc>
        <w:tc>
          <w:tcPr>
            <w:tcW w:w="144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0F277A">
            <w:pPr>
              <w:jc w:val="center"/>
              <w:rPr>
                <w:color w:val="00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77A" w:rsidRDefault="000F277A">
            <w:pPr>
              <w:pStyle w:val="2c"/>
              <w:shd w:val="clear" w:color="auto" w:fill="auto"/>
              <w:spacing w:before="0" w:after="0" w:line="240" w:lineRule="auto"/>
              <w:ind w:firstLine="0"/>
              <w:jc w:val="center"/>
              <w:rPr>
                <w:bCs/>
                <w:spacing w:val="0"/>
                <w:sz w:val="24"/>
                <w:szCs w:val="24"/>
              </w:rPr>
            </w:pPr>
          </w:p>
        </w:tc>
      </w:tr>
      <w:tr w:rsidR="000F277A">
        <w:trPr>
          <w:trHeight w:hRule="exact" w:val="407"/>
        </w:trPr>
        <w:tc>
          <w:tcPr>
            <w:tcW w:w="638" w:type="dxa"/>
            <w:tcBorders>
              <w:top w:val="single" w:sz="4" w:space="0" w:color="000000"/>
              <w:left w:val="single" w:sz="4" w:space="0" w:color="000000"/>
              <w:bottom w:val="single" w:sz="4" w:space="0" w:color="000000"/>
              <w:right w:val="none" w:sz="255" w:space="0" w:color="FFFFFF"/>
            </w:tcBorders>
            <w:shd w:val="clear" w:color="auto" w:fill="FFFFFF"/>
          </w:tcPr>
          <w:p w:rsidR="000F277A" w:rsidRDefault="006F441C">
            <w:pPr>
              <w:pStyle w:val="2c"/>
              <w:shd w:val="clear" w:color="auto" w:fill="auto"/>
              <w:spacing w:before="0" w:after="0" w:line="240" w:lineRule="auto"/>
              <w:ind w:left="928" w:firstLine="0"/>
              <w:jc w:val="left"/>
              <w:rPr>
                <w:bCs/>
                <w:spacing w:val="0"/>
                <w:sz w:val="24"/>
                <w:szCs w:val="24"/>
              </w:rPr>
            </w:pPr>
            <w:r>
              <w:rPr>
                <w:bCs/>
                <w:spacing w:val="0"/>
                <w:sz w:val="24"/>
                <w:szCs w:val="24"/>
              </w:rPr>
              <w:t xml:space="preserve">НДС не </w:t>
            </w:r>
          </w:p>
        </w:tc>
        <w:tc>
          <w:tcPr>
            <w:tcW w:w="4893"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ind w:left="213"/>
              <w:rPr>
                <w:color w:val="000000"/>
              </w:rPr>
            </w:pPr>
            <w:r>
              <w:rPr>
                <w:color w:val="000000"/>
              </w:rPr>
              <w:t>НДС 22%</w:t>
            </w:r>
          </w:p>
        </w:tc>
        <w:tc>
          <w:tcPr>
            <w:tcW w:w="126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0F277A">
            <w:pPr>
              <w:jc w:val="center"/>
              <w:rPr>
                <w:color w:val="000000"/>
              </w:rPr>
            </w:pPr>
          </w:p>
        </w:tc>
        <w:tc>
          <w:tcPr>
            <w:tcW w:w="144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0F277A">
            <w:pPr>
              <w:jc w:val="center"/>
              <w:rPr>
                <w:color w:val="00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77A" w:rsidRDefault="000F277A">
            <w:pPr>
              <w:pStyle w:val="2c"/>
              <w:shd w:val="clear" w:color="auto" w:fill="auto"/>
              <w:spacing w:before="0" w:after="0" w:line="240" w:lineRule="auto"/>
              <w:ind w:firstLine="0"/>
              <w:jc w:val="center"/>
              <w:rPr>
                <w:bCs/>
                <w:spacing w:val="0"/>
                <w:sz w:val="24"/>
                <w:szCs w:val="24"/>
              </w:rPr>
            </w:pPr>
          </w:p>
        </w:tc>
      </w:tr>
      <w:tr w:rsidR="000F277A">
        <w:trPr>
          <w:trHeight w:hRule="exact" w:val="407"/>
        </w:trPr>
        <w:tc>
          <w:tcPr>
            <w:tcW w:w="638" w:type="dxa"/>
            <w:tcBorders>
              <w:top w:val="single" w:sz="4" w:space="0" w:color="000000"/>
              <w:left w:val="single" w:sz="4" w:space="0" w:color="000000"/>
              <w:bottom w:val="single" w:sz="4" w:space="0" w:color="000000"/>
              <w:right w:val="none" w:sz="255" w:space="0" w:color="FFFFFF"/>
            </w:tcBorders>
            <w:shd w:val="clear" w:color="auto" w:fill="FFFFFF"/>
          </w:tcPr>
          <w:p w:rsidR="000F277A" w:rsidRDefault="006F441C">
            <w:pPr>
              <w:pStyle w:val="2c"/>
              <w:shd w:val="clear" w:color="auto" w:fill="auto"/>
              <w:spacing w:before="0" w:after="0" w:line="240" w:lineRule="auto"/>
              <w:ind w:left="928" w:firstLine="0"/>
              <w:jc w:val="left"/>
              <w:rPr>
                <w:bCs/>
                <w:spacing w:val="0"/>
                <w:sz w:val="24"/>
                <w:szCs w:val="24"/>
              </w:rPr>
            </w:pPr>
            <w:r>
              <w:rPr>
                <w:bCs/>
                <w:spacing w:val="0"/>
                <w:sz w:val="24"/>
                <w:szCs w:val="24"/>
              </w:rPr>
              <w:t>ВСЕГО</w:t>
            </w:r>
          </w:p>
        </w:tc>
        <w:tc>
          <w:tcPr>
            <w:tcW w:w="4893"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6F441C">
            <w:pPr>
              <w:ind w:left="213"/>
              <w:rPr>
                <w:b/>
                <w:color w:val="000000"/>
              </w:rPr>
            </w:pPr>
            <w:r>
              <w:rPr>
                <w:b/>
                <w:color w:val="000000"/>
              </w:rPr>
              <w:t>ВСЕГО:</w:t>
            </w:r>
          </w:p>
        </w:tc>
        <w:tc>
          <w:tcPr>
            <w:tcW w:w="126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0F277A">
            <w:pPr>
              <w:jc w:val="center"/>
              <w:rPr>
                <w:b/>
                <w:color w:val="000000"/>
              </w:rPr>
            </w:pPr>
          </w:p>
        </w:tc>
        <w:tc>
          <w:tcPr>
            <w:tcW w:w="1440" w:type="dxa"/>
            <w:tcBorders>
              <w:top w:val="single" w:sz="4" w:space="0" w:color="000000"/>
              <w:left w:val="single" w:sz="4" w:space="0" w:color="000000"/>
              <w:bottom w:val="single" w:sz="4" w:space="0" w:color="000000"/>
              <w:right w:val="none" w:sz="255" w:space="0" w:color="FFFFFF"/>
            </w:tcBorders>
            <w:shd w:val="clear" w:color="auto" w:fill="FFFFFF"/>
            <w:vAlign w:val="center"/>
          </w:tcPr>
          <w:p w:rsidR="000F277A" w:rsidRDefault="000F277A">
            <w:pPr>
              <w:jc w:val="center"/>
              <w:rPr>
                <w:b/>
                <w:color w:val="00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77A" w:rsidRDefault="000F277A">
            <w:pPr>
              <w:pStyle w:val="2c"/>
              <w:shd w:val="clear" w:color="auto" w:fill="auto"/>
              <w:spacing w:before="0" w:after="0" w:line="240" w:lineRule="auto"/>
              <w:ind w:firstLine="0"/>
              <w:jc w:val="center"/>
              <w:rPr>
                <w:b/>
                <w:bCs/>
                <w:spacing w:val="0"/>
                <w:sz w:val="24"/>
                <w:szCs w:val="24"/>
              </w:rPr>
            </w:pPr>
          </w:p>
        </w:tc>
      </w:tr>
    </w:tbl>
    <w:p w:rsidR="000F277A" w:rsidRDefault="000F277A">
      <w:pPr>
        <w:pStyle w:val="2e"/>
        <w:shd w:val="clear" w:color="auto" w:fill="auto"/>
        <w:tabs>
          <w:tab w:val="left" w:pos="7454"/>
        </w:tabs>
        <w:spacing w:after="0" w:line="240" w:lineRule="auto"/>
        <w:ind w:left="5680"/>
        <w:rPr>
          <w:spacing w:val="0"/>
          <w:sz w:val="24"/>
          <w:szCs w:val="24"/>
        </w:rPr>
      </w:pPr>
    </w:p>
    <w:p w:rsidR="000F277A" w:rsidRDefault="006F441C">
      <w:pPr>
        <w:pStyle w:val="2e"/>
        <w:shd w:val="clear" w:color="auto" w:fill="auto"/>
        <w:tabs>
          <w:tab w:val="left" w:pos="7454"/>
        </w:tabs>
        <w:spacing w:after="0" w:line="240" w:lineRule="auto"/>
        <w:ind w:left="5680"/>
        <w:rPr>
          <w:spacing w:val="0"/>
          <w:sz w:val="24"/>
          <w:szCs w:val="24"/>
        </w:rPr>
      </w:pPr>
      <w:r>
        <w:rPr>
          <w:spacing w:val="0"/>
          <w:sz w:val="24"/>
          <w:szCs w:val="24"/>
        </w:rPr>
        <w:t xml:space="preserve"> </w:t>
      </w:r>
    </w:p>
    <w:p w:rsidR="000F277A" w:rsidRDefault="000F277A">
      <w:pPr>
        <w:pStyle w:val="2e"/>
        <w:shd w:val="clear" w:color="auto" w:fill="auto"/>
        <w:spacing w:after="0" w:line="240" w:lineRule="auto"/>
        <w:ind w:left="3720"/>
        <w:jc w:val="left"/>
        <w:rPr>
          <w:spacing w:val="0"/>
          <w:sz w:val="24"/>
          <w:szCs w:val="24"/>
        </w:rPr>
      </w:pPr>
    </w:p>
    <w:p w:rsidR="000F277A" w:rsidRDefault="000F277A">
      <w:pPr>
        <w:pStyle w:val="2e"/>
        <w:shd w:val="clear" w:color="auto" w:fill="auto"/>
        <w:spacing w:after="0" w:line="240" w:lineRule="auto"/>
        <w:ind w:left="3720"/>
        <w:jc w:val="left"/>
        <w:rPr>
          <w:spacing w:val="0"/>
          <w:sz w:val="24"/>
          <w:szCs w:val="24"/>
        </w:rPr>
      </w:pPr>
    </w:p>
    <w:p w:rsidR="000F277A" w:rsidRDefault="000F277A">
      <w:pPr>
        <w:pStyle w:val="2e"/>
        <w:shd w:val="clear" w:color="auto" w:fill="auto"/>
        <w:spacing w:after="0" w:line="240" w:lineRule="auto"/>
        <w:ind w:left="3720"/>
        <w:jc w:val="left"/>
        <w:rPr>
          <w:spacing w:val="0"/>
          <w:sz w:val="24"/>
          <w:szCs w:val="24"/>
        </w:rPr>
      </w:pPr>
    </w:p>
    <w:p w:rsidR="000F277A" w:rsidRDefault="000F277A">
      <w:pPr>
        <w:pStyle w:val="a3"/>
        <w:jc w:val="both"/>
      </w:pPr>
    </w:p>
    <w:p w:rsidR="000F277A" w:rsidRDefault="000F277A">
      <w:pPr>
        <w:pStyle w:val="a3"/>
        <w:jc w:val="both"/>
      </w:pPr>
    </w:p>
    <w:p w:rsidR="000F277A" w:rsidRDefault="000F277A">
      <w:pPr>
        <w:pStyle w:val="a3"/>
        <w:jc w:val="both"/>
      </w:pPr>
    </w:p>
    <w:p w:rsidR="000F277A" w:rsidRDefault="000F277A">
      <w:pPr>
        <w:pStyle w:val="a3"/>
        <w:jc w:val="both"/>
      </w:pPr>
    </w:p>
    <w:p w:rsidR="000F277A" w:rsidRDefault="000F277A">
      <w:pPr>
        <w:pStyle w:val="a3"/>
        <w:jc w:val="both"/>
      </w:pPr>
    </w:p>
    <w:p w:rsidR="000F277A" w:rsidRDefault="006F441C">
      <w:pPr>
        <w:pStyle w:val="a3"/>
        <w:jc w:val="both"/>
      </w:pPr>
      <w:r>
        <w:lastRenderedPageBreak/>
        <w:t xml:space="preserve">                                                                                             Приложение № 3                                                                                                                                                                             </w:t>
      </w:r>
    </w:p>
    <w:p w:rsidR="000F277A" w:rsidRDefault="006F441C">
      <w:pPr>
        <w:pStyle w:val="a3"/>
        <w:jc w:val="both"/>
      </w:pPr>
      <w:r>
        <w:t xml:space="preserve">                                                                                            к </w:t>
      </w:r>
      <w:proofErr w:type="gramStart"/>
      <w:r>
        <w:t>договору  _</w:t>
      </w:r>
      <w:proofErr w:type="gramEnd"/>
      <w:r>
        <w:t xml:space="preserve">________ от _____2026 г.                                                                                                                              </w:t>
      </w:r>
    </w:p>
    <w:p w:rsidR="000F277A" w:rsidRDefault="000F277A">
      <w:pPr>
        <w:tabs>
          <w:tab w:val="left" w:pos="2160"/>
        </w:tabs>
        <w:ind w:left="5220"/>
        <w:jc w:val="right"/>
      </w:pPr>
    </w:p>
    <w:p w:rsidR="000F277A" w:rsidRDefault="006F441C">
      <w:pPr>
        <w:shd w:val="clear" w:color="auto" w:fill="FFFFFF"/>
        <w:spacing w:line="240" w:lineRule="atLeast"/>
        <w:jc w:val="center"/>
        <w:rPr>
          <w:b/>
        </w:rPr>
      </w:pPr>
      <w:r>
        <w:rPr>
          <w:b/>
        </w:rPr>
        <w:t xml:space="preserve">График оказания услуг по </w:t>
      </w:r>
      <w:r>
        <w:rPr>
          <w:b/>
          <w:bCs/>
        </w:rPr>
        <w:t>контрольной проверке дымового и вентиляционного каналов</w:t>
      </w:r>
    </w:p>
    <w:p w:rsidR="000F277A" w:rsidRDefault="006F441C">
      <w:pPr>
        <w:pStyle w:val="a3"/>
        <w:jc w:val="center"/>
        <w:rPr>
          <w:b/>
        </w:rPr>
      </w:pPr>
      <w:r>
        <w:rPr>
          <w:b/>
        </w:rPr>
        <w:t>к договору</w:t>
      </w:r>
      <w:r>
        <w:t xml:space="preserve"> </w:t>
      </w:r>
      <w:r>
        <w:rPr>
          <w:b/>
        </w:rPr>
        <w:t>№ __________ от _______ 2026 г.</w:t>
      </w:r>
    </w:p>
    <w:p w:rsidR="000F277A" w:rsidRDefault="000F277A">
      <w:pPr>
        <w:tabs>
          <w:tab w:val="left" w:pos="2160"/>
        </w:tabs>
        <w:jc w:val="center"/>
        <w:rPr>
          <w:b/>
        </w:rPr>
      </w:pPr>
    </w:p>
    <w:tbl>
      <w:tblPr>
        <w:tblpPr w:leftFromText="180" w:rightFromText="180" w:vertAnchor="page" w:horzAnchor="margin" w:tblpY="3229"/>
        <w:tblW w:w="9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3"/>
        <w:gridCol w:w="1683"/>
        <w:gridCol w:w="3314"/>
        <w:gridCol w:w="1499"/>
        <w:gridCol w:w="1491"/>
        <w:gridCol w:w="1381"/>
      </w:tblGrid>
      <w:tr w:rsidR="000F277A">
        <w:trPr>
          <w:trHeight w:val="276"/>
        </w:trPr>
        <w:tc>
          <w:tcPr>
            <w:tcW w:w="513" w:type="dxa"/>
            <w:vAlign w:val="center"/>
          </w:tcPr>
          <w:p w:rsidR="000F277A" w:rsidRDefault="006F441C">
            <w:pPr>
              <w:jc w:val="both"/>
              <w:rPr>
                <w:sz w:val="22"/>
                <w:szCs w:val="22"/>
              </w:rPr>
            </w:pPr>
            <w:r>
              <w:rPr>
                <w:sz w:val="22"/>
                <w:szCs w:val="22"/>
              </w:rPr>
              <w:t xml:space="preserve">№ </w:t>
            </w:r>
          </w:p>
          <w:p w:rsidR="000F277A" w:rsidRDefault="006F441C">
            <w:pPr>
              <w:jc w:val="both"/>
              <w:rPr>
                <w:sz w:val="22"/>
                <w:szCs w:val="22"/>
              </w:rPr>
            </w:pPr>
            <w:r>
              <w:rPr>
                <w:sz w:val="22"/>
                <w:szCs w:val="22"/>
              </w:rPr>
              <w:t>п/п</w:t>
            </w:r>
          </w:p>
        </w:tc>
        <w:tc>
          <w:tcPr>
            <w:tcW w:w="1683" w:type="dxa"/>
          </w:tcPr>
          <w:p w:rsidR="000F277A" w:rsidRDefault="006F441C">
            <w:pPr>
              <w:jc w:val="center"/>
              <w:rPr>
                <w:sz w:val="22"/>
                <w:szCs w:val="22"/>
              </w:rPr>
            </w:pPr>
            <w:r>
              <w:rPr>
                <w:sz w:val="22"/>
                <w:szCs w:val="22"/>
              </w:rPr>
              <w:t>Подразделение</w:t>
            </w:r>
          </w:p>
        </w:tc>
        <w:tc>
          <w:tcPr>
            <w:tcW w:w="3314" w:type="dxa"/>
          </w:tcPr>
          <w:p w:rsidR="000F277A" w:rsidRDefault="006F441C">
            <w:pPr>
              <w:jc w:val="center"/>
              <w:rPr>
                <w:sz w:val="22"/>
                <w:szCs w:val="22"/>
              </w:rPr>
            </w:pPr>
            <w:r>
              <w:rPr>
                <w:sz w:val="22"/>
                <w:szCs w:val="22"/>
              </w:rPr>
              <w:t>Наименование объекта</w:t>
            </w:r>
          </w:p>
        </w:tc>
        <w:tc>
          <w:tcPr>
            <w:tcW w:w="1499" w:type="dxa"/>
          </w:tcPr>
          <w:p w:rsidR="000F277A" w:rsidRDefault="006F441C">
            <w:pPr>
              <w:jc w:val="center"/>
              <w:rPr>
                <w:sz w:val="22"/>
                <w:szCs w:val="22"/>
              </w:rPr>
            </w:pPr>
            <w:r>
              <w:rPr>
                <w:sz w:val="22"/>
                <w:szCs w:val="22"/>
              </w:rPr>
              <w:t>Инвентарный номер</w:t>
            </w:r>
          </w:p>
        </w:tc>
        <w:tc>
          <w:tcPr>
            <w:tcW w:w="1491" w:type="dxa"/>
          </w:tcPr>
          <w:p w:rsidR="000F277A" w:rsidRDefault="006F441C">
            <w:pPr>
              <w:rPr>
                <w:sz w:val="22"/>
                <w:szCs w:val="22"/>
              </w:rPr>
            </w:pPr>
            <w:r>
              <w:rPr>
                <w:sz w:val="22"/>
                <w:szCs w:val="22"/>
              </w:rPr>
              <w:t>Срок проведения работ</w:t>
            </w:r>
          </w:p>
        </w:tc>
        <w:tc>
          <w:tcPr>
            <w:tcW w:w="1381" w:type="dxa"/>
          </w:tcPr>
          <w:p w:rsidR="000F277A" w:rsidRDefault="006F441C">
            <w:pPr>
              <w:rPr>
                <w:sz w:val="22"/>
                <w:szCs w:val="22"/>
              </w:rPr>
            </w:pPr>
            <w:r>
              <w:rPr>
                <w:sz w:val="22"/>
                <w:szCs w:val="22"/>
              </w:rPr>
              <w:t>Примечание</w:t>
            </w:r>
          </w:p>
        </w:tc>
      </w:tr>
      <w:tr w:rsidR="000F277A">
        <w:tc>
          <w:tcPr>
            <w:tcW w:w="513" w:type="dxa"/>
            <w:vAlign w:val="center"/>
          </w:tcPr>
          <w:p w:rsidR="000F277A" w:rsidRDefault="006F441C">
            <w:pPr>
              <w:rPr>
                <w:sz w:val="22"/>
                <w:szCs w:val="22"/>
              </w:rPr>
            </w:pPr>
            <w:r>
              <w:rPr>
                <w:sz w:val="22"/>
                <w:szCs w:val="22"/>
              </w:rPr>
              <w:t>1</w:t>
            </w:r>
          </w:p>
        </w:tc>
        <w:tc>
          <w:tcPr>
            <w:tcW w:w="1683" w:type="dxa"/>
            <w:vAlign w:val="center"/>
          </w:tcPr>
          <w:p w:rsidR="000F277A" w:rsidRDefault="006F441C">
            <w:pPr>
              <w:ind w:firstLine="540"/>
              <w:rPr>
                <w:sz w:val="22"/>
                <w:szCs w:val="22"/>
              </w:rPr>
            </w:pPr>
            <w:r>
              <w:rPr>
                <w:sz w:val="22"/>
                <w:szCs w:val="22"/>
              </w:rPr>
              <w:t>2</w:t>
            </w:r>
          </w:p>
        </w:tc>
        <w:tc>
          <w:tcPr>
            <w:tcW w:w="3314" w:type="dxa"/>
            <w:vAlign w:val="center"/>
          </w:tcPr>
          <w:p w:rsidR="000F277A" w:rsidRDefault="006F441C">
            <w:pPr>
              <w:ind w:firstLine="540"/>
              <w:rPr>
                <w:sz w:val="22"/>
                <w:szCs w:val="22"/>
              </w:rPr>
            </w:pPr>
            <w:r>
              <w:rPr>
                <w:sz w:val="22"/>
                <w:szCs w:val="22"/>
              </w:rPr>
              <w:t>3</w:t>
            </w:r>
          </w:p>
        </w:tc>
        <w:tc>
          <w:tcPr>
            <w:tcW w:w="1499" w:type="dxa"/>
            <w:vAlign w:val="center"/>
          </w:tcPr>
          <w:p w:rsidR="000F277A" w:rsidRDefault="006F441C">
            <w:pPr>
              <w:ind w:firstLine="540"/>
              <w:jc w:val="center"/>
              <w:rPr>
                <w:sz w:val="22"/>
                <w:szCs w:val="22"/>
              </w:rPr>
            </w:pPr>
            <w:r>
              <w:rPr>
                <w:sz w:val="22"/>
                <w:szCs w:val="22"/>
              </w:rPr>
              <w:t>4</w:t>
            </w:r>
          </w:p>
        </w:tc>
        <w:tc>
          <w:tcPr>
            <w:tcW w:w="1491" w:type="dxa"/>
            <w:vAlign w:val="center"/>
          </w:tcPr>
          <w:p w:rsidR="000F277A" w:rsidRDefault="006F441C">
            <w:pPr>
              <w:ind w:firstLine="540"/>
              <w:jc w:val="center"/>
              <w:rPr>
                <w:sz w:val="22"/>
                <w:szCs w:val="22"/>
              </w:rPr>
            </w:pPr>
            <w:r>
              <w:rPr>
                <w:sz w:val="22"/>
                <w:szCs w:val="22"/>
              </w:rPr>
              <w:t>5</w:t>
            </w:r>
          </w:p>
        </w:tc>
        <w:tc>
          <w:tcPr>
            <w:tcW w:w="1381" w:type="dxa"/>
          </w:tcPr>
          <w:p w:rsidR="000F277A" w:rsidRDefault="006F441C">
            <w:pPr>
              <w:ind w:firstLine="540"/>
              <w:jc w:val="center"/>
              <w:rPr>
                <w:sz w:val="22"/>
                <w:szCs w:val="22"/>
              </w:rPr>
            </w:pPr>
            <w:r>
              <w:rPr>
                <w:sz w:val="22"/>
                <w:szCs w:val="22"/>
              </w:rPr>
              <w:t>6</w:t>
            </w:r>
          </w:p>
        </w:tc>
      </w:tr>
      <w:tr w:rsidR="000F277A">
        <w:tc>
          <w:tcPr>
            <w:tcW w:w="513" w:type="dxa"/>
          </w:tcPr>
          <w:p w:rsidR="000F277A" w:rsidRDefault="006F441C">
            <w:pPr>
              <w:rPr>
                <w:sz w:val="22"/>
                <w:szCs w:val="22"/>
              </w:rPr>
            </w:pPr>
            <w:r>
              <w:rPr>
                <w:sz w:val="22"/>
                <w:szCs w:val="22"/>
              </w:rPr>
              <w:t>1.</w:t>
            </w:r>
          </w:p>
        </w:tc>
        <w:tc>
          <w:tcPr>
            <w:tcW w:w="1683" w:type="dxa"/>
          </w:tcPr>
          <w:p w:rsidR="000F277A" w:rsidRDefault="006F441C">
            <w:pPr>
              <w:jc w:val="both"/>
              <w:rPr>
                <w:sz w:val="22"/>
                <w:szCs w:val="22"/>
              </w:rPr>
            </w:pPr>
            <w:r>
              <w:rPr>
                <w:sz w:val="22"/>
                <w:szCs w:val="22"/>
              </w:rPr>
              <w:t>Филиал «Рязаньэнерго»</w:t>
            </w:r>
          </w:p>
        </w:tc>
        <w:tc>
          <w:tcPr>
            <w:tcW w:w="3314" w:type="dxa"/>
          </w:tcPr>
          <w:p w:rsidR="000F277A" w:rsidRDefault="006F441C">
            <w:pPr>
              <w:ind w:left="84" w:firstLine="3"/>
              <w:rPr>
                <w:sz w:val="22"/>
                <w:szCs w:val="22"/>
              </w:rPr>
            </w:pPr>
            <w:r>
              <w:rPr>
                <w:sz w:val="22"/>
                <w:szCs w:val="22"/>
              </w:rPr>
              <w:t>Контрольная проверка дымоходных и</w:t>
            </w:r>
          </w:p>
          <w:p w:rsidR="000F277A" w:rsidRDefault="006F441C">
            <w:pPr>
              <w:ind w:left="84" w:firstLine="3"/>
              <w:jc w:val="both"/>
              <w:rPr>
                <w:sz w:val="22"/>
                <w:szCs w:val="22"/>
              </w:rPr>
            </w:pPr>
            <w:r>
              <w:rPr>
                <w:sz w:val="22"/>
                <w:szCs w:val="22"/>
              </w:rPr>
              <w:t>вентиляционных каналов от котлов ТЕРМО-250 на тягу</w:t>
            </w:r>
            <w:r>
              <w:rPr>
                <w:color w:val="000000"/>
                <w:sz w:val="22"/>
                <w:szCs w:val="22"/>
              </w:rPr>
              <w:t>: г. Рязань ул. Касимовское шоссе д.№3, здание мастерской по ремонту трансформаторов</w:t>
            </w:r>
          </w:p>
        </w:tc>
        <w:tc>
          <w:tcPr>
            <w:tcW w:w="1499" w:type="dxa"/>
          </w:tcPr>
          <w:p w:rsidR="000F277A" w:rsidRDefault="006F441C">
            <w:pPr>
              <w:jc w:val="center"/>
              <w:rPr>
                <w:sz w:val="22"/>
                <w:szCs w:val="22"/>
              </w:rPr>
            </w:pPr>
            <w:r>
              <w:rPr>
                <w:sz w:val="22"/>
                <w:szCs w:val="22"/>
              </w:rPr>
              <w:t>280867</w:t>
            </w:r>
          </w:p>
        </w:tc>
        <w:tc>
          <w:tcPr>
            <w:tcW w:w="1491" w:type="dxa"/>
          </w:tcPr>
          <w:p w:rsidR="000F277A" w:rsidRDefault="000F277A">
            <w:pPr>
              <w:jc w:val="both"/>
              <w:rPr>
                <w:sz w:val="22"/>
                <w:szCs w:val="22"/>
              </w:rPr>
            </w:pPr>
          </w:p>
        </w:tc>
        <w:tc>
          <w:tcPr>
            <w:tcW w:w="1381" w:type="dxa"/>
          </w:tcPr>
          <w:p w:rsidR="000F277A" w:rsidRDefault="000F277A">
            <w:pPr>
              <w:jc w:val="both"/>
              <w:rPr>
                <w:sz w:val="22"/>
                <w:szCs w:val="22"/>
              </w:rPr>
            </w:pPr>
          </w:p>
        </w:tc>
      </w:tr>
      <w:tr w:rsidR="000F277A">
        <w:tc>
          <w:tcPr>
            <w:tcW w:w="513" w:type="dxa"/>
          </w:tcPr>
          <w:p w:rsidR="000F277A" w:rsidRDefault="006F441C">
            <w:pPr>
              <w:rPr>
                <w:sz w:val="22"/>
                <w:szCs w:val="22"/>
              </w:rPr>
            </w:pPr>
            <w:r>
              <w:rPr>
                <w:sz w:val="22"/>
                <w:szCs w:val="22"/>
              </w:rPr>
              <w:t>2.</w:t>
            </w:r>
          </w:p>
        </w:tc>
        <w:tc>
          <w:tcPr>
            <w:tcW w:w="1683" w:type="dxa"/>
          </w:tcPr>
          <w:p w:rsidR="000F277A" w:rsidRDefault="006F441C">
            <w:pPr>
              <w:jc w:val="both"/>
              <w:rPr>
                <w:sz w:val="22"/>
                <w:szCs w:val="22"/>
              </w:rPr>
            </w:pPr>
            <w:r>
              <w:rPr>
                <w:sz w:val="22"/>
                <w:szCs w:val="22"/>
              </w:rPr>
              <w:t>Филиал «Рязаньэнерго»</w:t>
            </w:r>
          </w:p>
        </w:tc>
        <w:tc>
          <w:tcPr>
            <w:tcW w:w="3314" w:type="dxa"/>
          </w:tcPr>
          <w:p w:rsidR="000F277A" w:rsidRDefault="006F441C">
            <w:pPr>
              <w:ind w:left="84" w:firstLine="3"/>
              <w:rPr>
                <w:sz w:val="22"/>
                <w:szCs w:val="22"/>
              </w:rPr>
            </w:pPr>
            <w:r>
              <w:rPr>
                <w:sz w:val="22"/>
                <w:szCs w:val="22"/>
              </w:rPr>
              <w:t>Контрольная проверка дымоходных и</w:t>
            </w:r>
          </w:p>
          <w:p w:rsidR="000F277A" w:rsidRDefault="006F441C">
            <w:pPr>
              <w:ind w:left="84" w:firstLine="3"/>
              <w:jc w:val="both"/>
              <w:rPr>
                <w:sz w:val="22"/>
                <w:szCs w:val="22"/>
              </w:rPr>
            </w:pPr>
            <w:r>
              <w:rPr>
                <w:sz w:val="22"/>
                <w:szCs w:val="22"/>
              </w:rPr>
              <w:t>вентиляционных каналов от котлов ЗИОСАБ-250 на тягу</w:t>
            </w:r>
            <w:r>
              <w:rPr>
                <w:color w:val="000000"/>
                <w:sz w:val="22"/>
                <w:szCs w:val="22"/>
              </w:rPr>
              <w:t xml:space="preserve">: г. Рязань ул. Касимовское шоссе д.№3, здание мастерской по ремонту трансформаторов </w:t>
            </w:r>
          </w:p>
        </w:tc>
        <w:tc>
          <w:tcPr>
            <w:tcW w:w="1499" w:type="dxa"/>
          </w:tcPr>
          <w:p w:rsidR="000F277A" w:rsidRDefault="006F441C">
            <w:pPr>
              <w:jc w:val="center"/>
              <w:rPr>
                <w:sz w:val="22"/>
                <w:szCs w:val="22"/>
              </w:rPr>
            </w:pPr>
            <w:r>
              <w:rPr>
                <w:sz w:val="22"/>
                <w:szCs w:val="22"/>
              </w:rPr>
              <w:t>280867</w:t>
            </w:r>
          </w:p>
          <w:p w:rsidR="000F277A" w:rsidRDefault="000F277A">
            <w:pPr>
              <w:jc w:val="center"/>
              <w:rPr>
                <w:sz w:val="22"/>
                <w:szCs w:val="22"/>
              </w:rPr>
            </w:pPr>
          </w:p>
        </w:tc>
        <w:tc>
          <w:tcPr>
            <w:tcW w:w="1491" w:type="dxa"/>
          </w:tcPr>
          <w:p w:rsidR="000F277A" w:rsidRDefault="000F277A">
            <w:pPr>
              <w:jc w:val="both"/>
              <w:rPr>
                <w:sz w:val="22"/>
                <w:szCs w:val="22"/>
              </w:rPr>
            </w:pPr>
          </w:p>
        </w:tc>
        <w:tc>
          <w:tcPr>
            <w:tcW w:w="1381" w:type="dxa"/>
          </w:tcPr>
          <w:p w:rsidR="000F277A" w:rsidRDefault="000F277A">
            <w:pPr>
              <w:jc w:val="both"/>
              <w:rPr>
                <w:sz w:val="22"/>
                <w:szCs w:val="22"/>
              </w:rPr>
            </w:pPr>
          </w:p>
        </w:tc>
      </w:tr>
      <w:tr w:rsidR="000F277A">
        <w:tc>
          <w:tcPr>
            <w:tcW w:w="513" w:type="dxa"/>
          </w:tcPr>
          <w:p w:rsidR="000F277A" w:rsidRDefault="006F441C">
            <w:pPr>
              <w:rPr>
                <w:sz w:val="22"/>
                <w:szCs w:val="22"/>
              </w:rPr>
            </w:pPr>
            <w:r>
              <w:rPr>
                <w:sz w:val="22"/>
                <w:szCs w:val="22"/>
              </w:rPr>
              <w:t>3.</w:t>
            </w:r>
          </w:p>
        </w:tc>
        <w:tc>
          <w:tcPr>
            <w:tcW w:w="1683" w:type="dxa"/>
          </w:tcPr>
          <w:p w:rsidR="000F277A" w:rsidRDefault="006F441C">
            <w:pPr>
              <w:jc w:val="both"/>
              <w:rPr>
                <w:sz w:val="22"/>
                <w:szCs w:val="22"/>
              </w:rPr>
            </w:pPr>
            <w:r>
              <w:rPr>
                <w:sz w:val="22"/>
                <w:szCs w:val="22"/>
              </w:rPr>
              <w:t>Филиал» Рязаньэнерго</w:t>
            </w:r>
          </w:p>
        </w:tc>
        <w:tc>
          <w:tcPr>
            <w:tcW w:w="3314" w:type="dxa"/>
          </w:tcPr>
          <w:p w:rsidR="000F277A" w:rsidRDefault="006F441C">
            <w:pPr>
              <w:ind w:left="84" w:firstLine="3"/>
              <w:rPr>
                <w:sz w:val="22"/>
                <w:szCs w:val="22"/>
              </w:rPr>
            </w:pPr>
            <w:r>
              <w:rPr>
                <w:sz w:val="22"/>
                <w:szCs w:val="22"/>
              </w:rPr>
              <w:t>Контрольная проверка дымоходных и</w:t>
            </w:r>
          </w:p>
          <w:p w:rsidR="000F277A" w:rsidRDefault="006F441C">
            <w:pPr>
              <w:ind w:left="84" w:firstLine="3"/>
              <w:rPr>
                <w:sz w:val="22"/>
                <w:szCs w:val="22"/>
              </w:rPr>
            </w:pPr>
            <w:r>
              <w:rPr>
                <w:sz w:val="22"/>
                <w:szCs w:val="22"/>
              </w:rPr>
              <w:t>вентиляционных каналов от котлов G100/90LE/XLE</w:t>
            </w:r>
          </w:p>
          <w:p w:rsidR="000F277A" w:rsidRDefault="006F441C">
            <w:pPr>
              <w:ind w:left="84" w:firstLine="3"/>
              <w:jc w:val="both"/>
              <w:rPr>
                <w:sz w:val="22"/>
                <w:szCs w:val="22"/>
              </w:rPr>
            </w:pPr>
            <w:r>
              <w:rPr>
                <w:sz w:val="22"/>
                <w:szCs w:val="22"/>
              </w:rPr>
              <w:t>на тягу</w:t>
            </w:r>
            <w:r>
              <w:rPr>
                <w:color w:val="000000"/>
                <w:sz w:val="22"/>
                <w:szCs w:val="22"/>
              </w:rPr>
              <w:t xml:space="preserve"> в автономном источнике теплоснабжения по </w:t>
            </w:r>
            <w:proofErr w:type="gramStart"/>
            <w:r>
              <w:rPr>
                <w:color w:val="000000"/>
                <w:sz w:val="22"/>
                <w:szCs w:val="22"/>
              </w:rPr>
              <w:t xml:space="preserve">адресу:   </w:t>
            </w:r>
            <w:proofErr w:type="gramEnd"/>
            <w:r>
              <w:rPr>
                <w:color w:val="000000"/>
                <w:sz w:val="22"/>
                <w:szCs w:val="22"/>
              </w:rPr>
              <w:t xml:space="preserve">           г. Спасск  ул. Советская ,  д.137</w:t>
            </w:r>
          </w:p>
        </w:tc>
        <w:tc>
          <w:tcPr>
            <w:tcW w:w="1499" w:type="dxa"/>
          </w:tcPr>
          <w:p w:rsidR="000F277A" w:rsidRDefault="006F441C">
            <w:pPr>
              <w:jc w:val="center"/>
              <w:rPr>
                <w:sz w:val="22"/>
                <w:szCs w:val="22"/>
              </w:rPr>
            </w:pPr>
            <w:r>
              <w:rPr>
                <w:sz w:val="22"/>
                <w:szCs w:val="22"/>
              </w:rPr>
              <w:t>283784</w:t>
            </w:r>
          </w:p>
        </w:tc>
        <w:tc>
          <w:tcPr>
            <w:tcW w:w="1491" w:type="dxa"/>
          </w:tcPr>
          <w:p w:rsidR="000F277A" w:rsidRDefault="000F277A">
            <w:pPr>
              <w:jc w:val="both"/>
              <w:rPr>
                <w:sz w:val="22"/>
                <w:szCs w:val="22"/>
              </w:rPr>
            </w:pPr>
          </w:p>
        </w:tc>
        <w:tc>
          <w:tcPr>
            <w:tcW w:w="1381" w:type="dxa"/>
          </w:tcPr>
          <w:p w:rsidR="000F277A" w:rsidRDefault="000F277A">
            <w:pPr>
              <w:jc w:val="both"/>
              <w:rPr>
                <w:sz w:val="22"/>
                <w:szCs w:val="22"/>
              </w:rPr>
            </w:pPr>
          </w:p>
        </w:tc>
      </w:tr>
    </w:tbl>
    <w:p w:rsidR="000F277A" w:rsidRDefault="000F277A"/>
    <w:p w:rsidR="000F277A" w:rsidRDefault="000F277A">
      <w:pPr>
        <w:pStyle w:val="a3"/>
        <w:jc w:val="both"/>
        <w:rPr>
          <w:bCs/>
        </w:rPr>
      </w:pPr>
    </w:p>
    <w:p w:rsidR="000F277A" w:rsidRDefault="000F277A">
      <w:pPr>
        <w:jc w:val="both"/>
        <w:rPr>
          <w:bCs/>
        </w:rPr>
      </w:pPr>
    </w:p>
    <w:p w:rsidR="000F277A" w:rsidRDefault="000F277A">
      <w:pPr>
        <w:jc w:val="both"/>
        <w:rPr>
          <w:b/>
          <w:bCs/>
        </w:rPr>
      </w:pPr>
    </w:p>
    <w:tbl>
      <w:tblPr>
        <w:tblW w:w="9810" w:type="dxa"/>
        <w:tblInd w:w="108" w:type="dxa"/>
        <w:tblLayout w:type="fixed"/>
        <w:tblLook w:val="04A0" w:firstRow="1" w:lastRow="0" w:firstColumn="1" w:lastColumn="0" w:noHBand="0" w:noVBand="1"/>
      </w:tblPr>
      <w:tblGrid>
        <w:gridCol w:w="2211"/>
        <w:gridCol w:w="2638"/>
        <w:gridCol w:w="4961"/>
      </w:tblGrid>
      <w:tr w:rsidR="000F277A">
        <w:trPr>
          <w:trHeight w:val="315"/>
        </w:trPr>
        <w:tc>
          <w:tcPr>
            <w:tcW w:w="4849" w:type="dxa"/>
            <w:gridSpan w:val="2"/>
            <w:shd w:val="clear" w:color="auto" w:fill="auto"/>
          </w:tcPr>
          <w:p w:rsidR="000F277A" w:rsidRDefault="006F441C">
            <w:pPr>
              <w:rPr>
                <w:b/>
                <w:bCs/>
                <w:color w:val="000000"/>
              </w:rPr>
            </w:pPr>
            <w:r>
              <w:rPr>
                <w:b/>
                <w:bCs/>
                <w:color w:val="000000"/>
              </w:rPr>
              <w:t>ЗАКАЗЧИК</w:t>
            </w:r>
          </w:p>
        </w:tc>
        <w:tc>
          <w:tcPr>
            <w:tcW w:w="4961" w:type="dxa"/>
            <w:shd w:val="clear" w:color="auto" w:fill="auto"/>
            <w:noWrap/>
            <w:vAlign w:val="center"/>
          </w:tcPr>
          <w:p w:rsidR="000F277A" w:rsidRDefault="006F441C">
            <w:pPr>
              <w:rPr>
                <w:b/>
                <w:bCs/>
                <w:color w:val="000000"/>
              </w:rPr>
            </w:pPr>
            <w:r>
              <w:rPr>
                <w:b/>
                <w:bCs/>
                <w:color w:val="000000"/>
              </w:rPr>
              <w:t>ИСПОЛНИТЕЛЬ</w:t>
            </w:r>
          </w:p>
        </w:tc>
      </w:tr>
      <w:tr w:rsidR="000F277A">
        <w:trPr>
          <w:trHeight w:val="248"/>
        </w:trPr>
        <w:tc>
          <w:tcPr>
            <w:tcW w:w="4849" w:type="dxa"/>
            <w:gridSpan w:val="2"/>
            <w:shd w:val="clear" w:color="auto" w:fill="auto"/>
          </w:tcPr>
          <w:p w:rsidR="000F277A" w:rsidRDefault="006F441C">
            <w:pPr>
              <w:widowControl w:val="0"/>
              <w:rPr>
                <w:color w:val="000000"/>
              </w:rPr>
            </w:pPr>
            <w:r>
              <w:rPr>
                <w:color w:val="000000"/>
              </w:rPr>
              <w:t>Директор филиала</w:t>
            </w:r>
          </w:p>
          <w:p w:rsidR="000F277A" w:rsidRDefault="000F277A">
            <w:pPr>
              <w:widowControl w:val="0"/>
              <w:ind w:firstLine="129"/>
            </w:pPr>
          </w:p>
        </w:tc>
        <w:tc>
          <w:tcPr>
            <w:tcW w:w="4961" w:type="dxa"/>
            <w:shd w:val="clear" w:color="auto" w:fill="auto"/>
            <w:noWrap/>
          </w:tcPr>
          <w:p w:rsidR="000F277A" w:rsidRDefault="006F441C">
            <w:r>
              <w:t xml:space="preserve"> </w:t>
            </w:r>
          </w:p>
        </w:tc>
      </w:tr>
      <w:tr w:rsidR="000F277A">
        <w:trPr>
          <w:trHeight w:val="315"/>
        </w:trPr>
        <w:tc>
          <w:tcPr>
            <w:tcW w:w="4849" w:type="dxa"/>
            <w:gridSpan w:val="2"/>
            <w:shd w:val="clear" w:color="auto" w:fill="auto"/>
            <w:vAlign w:val="bottom"/>
          </w:tcPr>
          <w:p w:rsidR="000F277A" w:rsidRDefault="000F277A">
            <w:pPr>
              <w:widowControl w:val="0"/>
            </w:pPr>
          </w:p>
          <w:p w:rsidR="000F277A" w:rsidRDefault="006F441C">
            <w:pPr>
              <w:widowControl w:val="0"/>
              <w:ind w:firstLine="129"/>
            </w:pPr>
            <w:r>
              <w:t>______________ /А.В. Звягинцев /</w:t>
            </w:r>
          </w:p>
        </w:tc>
        <w:tc>
          <w:tcPr>
            <w:tcW w:w="4961" w:type="dxa"/>
            <w:shd w:val="clear" w:color="auto" w:fill="auto"/>
            <w:noWrap/>
            <w:vAlign w:val="bottom"/>
          </w:tcPr>
          <w:p w:rsidR="000F277A" w:rsidRDefault="006F441C">
            <w:pPr>
              <w:rPr>
                <w:color w:val="000000"/>
              </w:rPr>
            </w:pPr>
            <w:r>
              <w:rPr>
                <w:color w:val="000000"/>
              </w:rPr>
              <w:t>_________________/ ФИО /</w:t>
            </w:r>
          </w:p>
        </w:tc>
      </w:tr>
      <w:tr w:rsidR="000F277A">
        <w:trPr>
          <w:trHeight w:val="315"/>
        </w:trPr>
        <w:tc>
          <w:tcPr>
            <w:tcW w:w="2211" w:type="dxa"/>
            <w:shd w:val="clear" w:color="auto" w:fill="auto"/>
          </w:tcPr>
          <w:p w:rsidR="000F277A" w:rsidRDefault="000F277A"/>
        </w:tc>
        <w:tc>
          <w:tcPr>
            <w:tcW w:w="2638" w:type="dxa"/>
            <w:shd w:val="clear" w:color="auto" w:fill="auto"/>
          </w:tcPr>
          <w:p w:rsidR="000F277A" w:rsidRDefault="006F441C">
            <w:pPr>
              <w:rPr>
                <w:color w:val="000000"/>
              </w:rPr>
            </w:pPr>
            <w:r>
              <w:rPr>
                <w:color w:val="000000"/>
              </w:rPr>
              <w:t xml:space="preserve">                           </w:t>
            </w:r>
          </w:p>
        </w:tc>
        <w:tc>
          <w:tcPr>
            <w:tcW w:w="4961" w:type="dxa"/>
            <w:shd w:val="clear" w:color="auto" w:fill="auto"/>
            <w:noWrap/>
            <w:vAlign w:val="bottom"/>
          </w:tcPr>
          <w:p w:rsidR="000F277A" w:rsidRDefault="000F277A"/>
        </w:tc>
      </w:tr>
      <w:tr w:rsidR="000F277A">
        <w:trPr>
          <w:trHeight w:val="315"/>
        </w:trPr>
        <w:tc>
          <w:tcPr>
            <w:tcW w:w="4849" w:type="dxa"/>
            <w:gridSpan w:val="2"/>
            <w:shd w:val="clear" w:color="auto" w:fill="auto"/>
          </w:tcPr>
          <w:p w:rsidR="000F277A" w:rsidRDefault="006F441C">
            <w:pPr>
              <w:jc w:val="both"/>
              <w:rPr>
                <w:color w:val="000000"/>
              </w:rPr>
            </w:pPr>
            <w:r>
              <w:rPr>
                <w:color w:val="000000"/>
              </w:rPr>
              <w:t xml:space="preserve">М.П.   «   »     _______     2026 г.                    </w:t>
            </w:r>
          </w:p>
        </w:tc>
        <w:tc>
          <w:tcPr>
            <w:tcW w:w="4961" w:type="dxa"/>
            <w:shd w:val="clear" w:color="auto" w:fill="auto"/>
            <w:noWrap/>
            <w:vAlign w:val="bottom"/>
          </w:tcPr>
          <w:p w:rsidR="000F277A" w:rsidRDefault="006F441C">
            <w:pPr>
              <w:rPr>
                <w:color w:val="000000"/>
              </w:rPr>
            </w:pPr>
            <w:r>
              <w:rPr>
                <w:color w:val="000000"/>
              </w:rPr>
              <w:t>М.П.   «    » ______ 2026 г.</w:t>
            </w:r>
          </w:p>
        </w:tc>
      </w:tr>
    </w:tbl>
    <w:p w:rsidR="000F277A" w:rsidRDefault="000F277A">
      <w:pPr>
        <w:ind w:firstLine="426"/>
        <w:jc w:val="both"/>
        <w:rPr>
          <w:b/>
          <w:i/>
        </w:rPr>
      </w:pPr>
    </w:p>
    <w:p w:rsidR="000F277A" w:rsidRDefault="000F277A">
      <w:pPr>
        <w:ind w:firstLine="426"/>
        <w:jc w:val="both"/>
        <w:rPr>
          <w:i/>
        </w:rPr>
      </w:pPr>
    </w:p>
    <w:p w:rsidR="000F277A" w:rsidRDefault="000F277A">
      <w:pPr>
        <w:ind w:firstLine="426"/>
        <w:jc w:val="both"/>
        <w:rPr>
          <w:i/>
        </w:rPr>
        <w:sectPr w:rsidR="000F277A">
          <w:headerReference w:type="even" r:id="rId7"/>
          <w:headerReference w:type="default" r:id="rId8"/>
          <w:footerReference w:type="even" r:id="rId9"/>
          <w:footerReference w:type="default" r:id="rId10"/>
          <w:headerReference w:type="first" r:id="rId11"/>
          <w:pgSz w:w="11906" w:h="16838"/>
          <w:pgMar w:top="1418" w:right="709" w:bottom="1134" w:left="1276" w:header="709" w:footer="709" w:gutter="0"/>
          <w:cols w:space="708"/>
          <w:titlePg/>
          <w:docGrid w:linePitch="360"/>
        </w:sectPr>
      </w:pPr>
    </w:p>
    <w:p w:rsidR="000F277A" w:rsidRDefault="006F441C">
      <w:pPr>
        <w:ind w:left="3540" w:firstLine="4965"/>
        <w:jc w:val="right"/>
      </w:pPr>
      <w:r>
        <w:rPr>
          <w:rFonts w:eastAsia="Calibri"/>
          <w:lang w:eastAsia="en-US"/>
        </w:rPr>
        <w:lastRenderedPageBreak/>
        <w:t xml:space="preserve">                                                                                                                                                                                                                                                                                                                           </w:t>
      </w:r>
      <w:r>
        <w:t xml:space="preserve">Приложение № </w:t>
      </w:r>
      <w:proofErr w:type="gramStart"/>
      <w:r>
        <w:t>4  к</w:t>
      </w:r>
      <w:proofErr w:type="gramEnd"/>
      <w:r>
        <w:t xml:space="preserve"> договору ________ от ______2026 г.                                                                                                                              </w:t>
      </w:r>
    </w:p>
    <w:p w:rsidR="000F277A" w:rsidRDefault="006F441C">
      <w:pPr>
        <w:ind w:left="3540" w:firstLine="4965"/>
        <w:rPr>
          <w:b/>
        </w:rPr>
      </w:pPr>
      <w:r>
        <w:rPr>
          <w:b/>
        </w:rPr>
        <w:t xml:space="preserve">                                                                                                                                                                                                                                                                                                   </w:t>
      </w:r>
    </w:p>
    <w:p w:rsidR="000F277A" w:rsidRDefault="006F441C">
      <w:pPr>
        <w:widowControl w:val="0"/>
        <w:jc w:val="center"/>
        <w:rPr>
          <w:b/>
          <w:i/>
          <w:sz w:val="16"/>
          <w:szCs w:val="16"/>
        </w:rPr>
      </w:pPr>
      <w:r>
        <w:rPr>
          <w:b/>
        </w:rPr>
        <w:t>Информация о бенефициарах</w:t>
      </w:r>
    </w:p>
    <w:p w:rsidR="000F277A" w:rsidRDefault="000F277A">
      <w:pPr>
        <w:jc w:val="center"/>
        <w:rPr>
          <w:rFonts w:eastAsia="Calibri"/>
          <w:bCs/>
          <w:i/>
          <w:sz w:val="26"/>
          <w:szCs w:val="26"/>
          <w:lang w:eastAsia="en-US"/>
        </w:rPr>
      </w:pPr>
    </w:p>
    <w:tbl>
      <w:tblPr>
        <w:tblW w:w="15517" w:type="dxa"/>
        <w:tblInd w:w="-15" w:type="dxa"/>
        <w:tblLayout w:type="fixed"/>
        <w:tblLook w:val="04A0" w:firstRow="1" w:lastRow="0" w:firstColumn="1" w:lastColumn="0" w:noHBand="0" w:noVBand="1"/>
      </w:tblPr>
      <w:tblGrid>
        <w:gridCol w:w="502"/>
        <w:gridCol w:w="1016"/>
        <w:gridCol w:w="1256"/>
        <w:gridCol w:w="1215"/>
        <w:gridCol w:w="760"/>
        <w:gridCol w:w="1151"/>
        <w:gridCol w:w="1438"/>
        <w:gridCol w:w="369"/>
        <w:gridCol w:w="563"/>
        <w:gridCol w:w="629"/>
        <w:gridCol w:w="1215"/>
        <w:gridCol w:w="1068"/>
        <w:gridCol w:w="1438"/>
        <w:gridCol w:w="1663"/>
        <w:gridCol w:w="1234"/>
      </w:tblGrid>
      <w:tr w:rsidR="000F277A">
        <w:trPr>
          <w:trHeight w:val="315"/>
        </w:trPr>
        <w:tc>
          <w:tcPr>
            <w:tcW w:w="502" w:type="dxa"/>
            <w:tcBorders>
              <w:top w:val="single" w:sz="8" w:space="0" w:color="000000"/>
              <w:left w:val="single" w:sz="8" w:space="0" w:color="000000"/>
              <w:bottom w:val="single" w:sz="8" w:space="0" w:color="000000"/>
              <w:right w:val="single" w:sz="8" w:space="0" w:color="000000"/>
            </w:tcBorders>
            <w:noWrap/>
            <w:vAlign w:val="bottom"/>
          </w:tcPr>
          <w:p w:rsidR="000F277A" w:rsidRDefault="006F441C">
            <w:r>
              <w:t> </w:t>
            </w:r>
          </w:p>
        </w:tc>
        <w:tc>
          <w:tcPr>
            <w:tcW w:w="6836" w:type="dxa"/>
            <w:gridSpan w:val="6"/>
            <w:tcBorders>
              <w:top w:val="single" w:sz="8" w:space="0" w:color="000000"/>
              <w:left w:val="none" w:sz="4" w:space="0" w:color="000000"/>
              <w:bottom w:val="single" w:sz="8" w:space="0" w:color="000000"/>
              <w:right w:val="single" w:sz="8" w:space="0" w:color="000000"/>
            </w:tcBorders>
            <w:noWrap/>
            <w:vAlign w:val="bottom"/>
          </w:tcPr>
          <w:p w:rsidR="000F277A" w:rsidRDefault="006F441C">
            <w:pPr>
              <w:rPr>
                <w:sz w:val="16"/>
                <w:szCs w:val="16"/>
              </w:rPr>
            </w:pPr>
            <w:proofErr w:type="gramStart"/>
            <w:r>
              <w:rPr>
                <w:sz w:val="16"/>
                <w:szCs w:val="16"/>
              </w:rPr>
              <w:t>Наименование  контрагента</w:t>
            </w:r>
            <w:proofErr w:type="gramEnd"/>
          </w:p>
        </w:tc>
        <w:tc>
          <w:tcPr>
            <w:tcW w:w="8179" w:type="dxa"/>
            <w:gridSpan w:val="8"/>
            <w:tcBorders>
              <w:top w:val="single" w:sz="8" w:space="0" w:color="000000"/>
              <w:left w:val="none" w:sz="4" w:space="0" w:color="000000"/>
              <w:bottom w:val="single" w:sz="8" w:space="0" w:color="000000"/>
              <w:right w:val="single" w:sz="8" w:space="0" w:color="000000"/>
            </w:tcBorders>
            <w:vAlign w:val="center"/>
          </w:tcPr>
          <w:p w:rsidR="000F277A" w:rsidRDefault="006F441C">
            <w:pPr>
              <w:rPr>
                <w:bCs/>
                <w:sz w:val="16"/>
                <w:szCs w:val="16"/>
              </w:rPr>
            </w:pPr>
            <w:r>
              <w:rPr>
                <w:bCs/>
                <w:sz w:val="16"/>
                <w:szCs w:val="16"/>
              </w:rPr>
              <w:t>Информация о цепочке собственников контрагента, включая бенефициаров (в том числе конечных)</w:t>
            </w:r>
          </w:p>
        </w:tc>
      </w:tr>
      <w:tr w:rsidR="000F277A">
        <w:trPr>
          <w:trHeight w:val="401"/>
        </w:trPr>
        <w:tc>
          <w:tcPr>
            <w:tcW w:w="502" w:type="dxa"/>
            <w:tcBorders>
              <w:top w:val="none" w:sz="4" w:space="0" w:color="000000"/>
              <w:left w:val="single" w:sz="4" w:space="0" w:color="000000"/>
              <w:bottom w:val="single" w:sz="4" w:space="0" w:color="000000"/>
              <w:right w:val="none" w:sz="4" w:space="0" w:color="000000"/>
            </w:tcBorders>
            <w:noWrap/>
            <w:vAlign w:val="center"/>
          </w:tcPr>
          <w:p w:rsidR="000F277A" w:rsidRDefault="006F441C">
            <w:pPr>
              <w:rPr>
                <w:bCs/>
                <w:color w:val="000000"/>
                <w:sz w:val="16"/>
                <w:szCs w:val="16"/>
              </w:rPr>
            </w:pPr>
            <w:r>
              <w:rPr>
                <w:bCs/>
                <w:color w:val="000000"/>
                <w:sz w:val="16"/>
                <w:szCs w:val="16"/>
              </w:rPr>
              <w:t xml:space="preserve">№ </w:t>
            </w:r>
            <w:proofErr w:type="spellStart"/>
            <w:r>
              <w:rPr>
                <w:bCs/>
                <w:color w:val="000000"/>
                <w:sz w:val="16"/>
                <w:szCs w:val="16"/>
              </w:rPr>
              <w:t>п.п</w:t>
            </w:r>
            <w:proofErr w:type="spellEnd"/>
            <w:r>
              <w:rPr>
                <w:bCs/>
                <w:color w:val="000000"/>
                <w:sz w:val="16"/>
                <w:szCs w:val="16"/>
              </w:rPr>
              <w:t>.</w:t>
            </w:r>
          </w:p>
        </w:tc>
        <w:tc>
          <w:tcPr>
            <w:tcW w:w="1016" w:type="dxa"/>
            <w:tcBorders>
              <w:top w:val="none" w:sz="4" w:space="0" w:color="000000"/>
              <w:left w:val="singl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ИНН</w:t>
            </w:r>
          </w:p>
        </w:tc>
        <w:tc>
          <w:tcPr>
            <w:tcW w:w="1256"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ОГРН</w:t>
            </w:r>
          </w:p>
        </w:tc>
        <w:tc>
          <w:tcPr>
            <w:tcW w:w="1215"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Наименование краткое</w:t>
            </w:r>
          </w:p>
        </w:tc>
        <w:tc>
          <w:tcPr>
            <w:tcW w:w="760"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Код ОКВЭД</w:t>
            </w:r>
          </w:p>
        </w:tc>
        <w:tc>
          <w:tcPr>
            <w:tcW w:w="1151"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pPr>
            <w:r>
              <w:rPr>
                <w:bCs/>
                <w:color w:val="000000"/>
                <w:sz w:val="16"/>
                <w:szCs w:val="16"/>
              </w:rPr>
              <w:t>ФИО руководителя</w:t>
            </w:r>
          </w:p>
        </w:tc>
        <w:tc>
          <w:tcPr>
            <w:tcW w:w="1438"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369"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w:t>
            </w:r>
          </w:p>
        </w:tc>
        <w:tc>
          <w:tcPr>
            <w:tcW w:w="563"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ИНН</w:t>
            </w:r>
          </w:p>
        </w:tc>
        <w:tc>
          <w:tcPr>
            <w:tcW w:w="629"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ОГРН</w:t>
            </w:r>
          </w:p>
        </w:tc>
        <w:tc>
          <w:tcPr>
            <w:tcW w:w="1215"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Наименование</w:t>
            </w:r>
          </w:p>
          <w:p w:rsidR="000F277A" w:rsidRDefault="006F441C">
            <w:pPr>
              <w:jc w:val="center"/>
              <w:rPr>
                <w:bCs/>
                <w:color w:val="000000"/>
                <w:sz w:val="16"/>
                <w:szCs w:val="16"/>
              </w:rPr>
            </w:pPr>
            <w:r>
              <w:rPr>
                <w:bCs/>
                <w:color w:val="000000"/>
                <w:sz w:val="16"/>
                <w:szCs w:val="16"/>
              </w:rPr>
              <w:t>ФИО</w:t>
            </w:r>
          </w:p>
        </w:tc>
        <w:tc>
          <w:tcPr>
            <w:tcW w:w="1068"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Адрес регистрации</w:t>
            </w:r>
          </w:p>
        </w:tc>
        <w:tc>
          <w:tcPr>
            <w:tcW w:w="1438" w:type="dxa"/>
            <w:tcBorders>
              <w:top w:val="none" w:sz="4" w:space="0" w:color="000000"/>
              <w:left w:val="none" w:sz="4" w:space="0" w:color="000000"/>
              <w:bottom w:val="single" w:sz="4" w:space="0" w:color="000000"/>
              <w:right w:val="single" w:sz="4" w:space="0" w:color="000000"/>
            </w:tcBorders>
            <w:vAlign w:val="bottom"/>
          </w:tcPr>
          <w:p w:rsidR="000F277A" w:rsidRDefault="006F441C">
            <w:pPr>
              <w:jc w:val="both"/>
              <w:rPr>
                <w:bCs/>
                <w:color w:val="000000"/>
                <w:sz w:val="16"/>
                <w:szCs w:val="16"/>
              </w:rPr>
            </w:pPr>
            <w:r>
              <w:rPr>
                <w:bCs/>
                <w:color w:val="000000"/>
                <w:sz w:val="16"/>
                <w:szCs w:val="16"/>
              </w:rPr>
              <w:t xml:space="preserve">Серия и номер документа, удостоверяющего личность (для </w:t>
            </w:r>
            <w:proofErr w:type="spellStart"/>
            <w:r>
              <w:rPr>
                <w:bCs/>
                <w:color w:val="000000"/>
                <w:sz w:val="16"/>
                <w:szCs w:val="16"/>
              </w:rPr>
              <w:t>физ.лиц</w:t>
            </w:r>
            <w:proofErr w:type="spellEnd"/>
            <w:r>
              <w:rPr>
                <w:bCs/>
                <w:color w:val="000000"/>
                <w:sz w:val="16"/>
                <w:szCs w:val="16"/>
              </w:rPr>
              <w:t>)</w:t>
            </w:r>
          </w:p>
        </w:tc>
        <w:tc>
          <w:tcPr>
            <w:tcW w:w="1663" w:type="dxa"/>
            <w:tcBorders>
              <w:top w:val="none" w:sz="4" w:space="0" w:color="000000"/>
              <w:left w:val="none" w:sz="4" w:space="0" w:color="000000"/>
              <w:bottom w:val="single" w:sz="4" w:space="0" w:color="000000"/>
              <w:right w:val="single" w:sz="4" w:space="0" w:color="000000"/>
            </w:tcBorders>
            <w:vAlign w:val="center"/>
          </w:tcPr>
          <w:p w:rsidR="000F277A" w:rsidRDefault="006F441C">
            <w:pPr>
              <w:jc w:val="center"/>
              <w:rPr>
                <w:bCs/>
                <w:color w:val="000000"/>
                <w:sz w:val="16"/>
                <w:szCs w:val="16"/>
              </w:rPr>
            </w:pPr>
            <w:r>
              <w:rPr>
                <w:bCs/>
                <w:color w:val="000000"/>
                <w:sz w:val="16"/>
                <w:szCs w:val="16"/>
              </w:rPr>
              <w:t>Руководитель</w:t>
            </w:r>
          </w:p>
          <w:p w:rsidR="000F277A" w:rsidRDefault="006F441C">
            <w:pPr>
              <w:jc w:val="center"/>
              <w:rPr>
                <w:bCs/>
                <w:color w:val="000000"/>
                <w:sz w:val="16"/>
                <w:szCs w:val="16"/>
              </w:rPr>
            </w:pPr>
            <w:r>
              <w:rPr>
                <w:bCs/>
                <w:color w:val="000000"/>
                <w:sz w:val="16"/>
                <w:szCs w:val="16"/>
              </w:rPr>
              <w:t>/участник/акционер</w:t>
            </w:r>
          </w:p>
          <w:p w:rsidR="000F277A" w:rsidRDefault="006F441C">
            <w:pPr>
              <w:jc w:val="center"/>
              <w:rPr>
                <w:bCs/>
                <w:color w:val="000000"/>
                <w:sz w:val="16"/>
                <w:szCs w:val="16"/>
              </w:rPr>
            </w:pPr>
            <w:r>
              <w:rPr>
                <w:bCs/>
                <w:color w:val="000000"/>
                <w:sz w:val="16"/>
                <w:szCs w:val="16"/>
              </w:rPr>
              <w:t>/бенефициар</w:t>
            </w:r>
          </w:p>
        </w:tc>
        <w:tc>
          <w:tcPr>
            <w:tcW w:w="1234" w:type="dxa"/>
            <w:tcBorders>
              <w:top w:val="none" w:sz="4" w:space="0" w:color="000000"/>
              <w:left w:val="none" w:sz="4" w:space="0" w:color="000000"/>
              <w:bottom w:val="single" w:sz="4" w:space="0" w:color="000000"/>
              <w:right w:val="single" w:sz="4" w:space="0" w:color="000000"/>
            </w:tcBorders>
            <w:vAlign w:val="bottom"/>
          </w:tcPr>
          <w:p w:rsidR="000F277A" w:rsidRDefault="006F441C">
            <w:pPr>
              <w:jc w:val="center"/>
              <w:rPr>
                <w:color w:val="000000"/>
                <w:sz w:val="16"/>
                <w:szCs w:val="16"/>
              </w:rPr>
            </w:pPr>
            <w:r>
              <w:rPr>
                <w:color w:val="000000"/>
                <w:sz w:val="16"/>
                <w:szCs w:val="16"/>
              </w:rPr>
              <w:t xml:space="preserve"> Информация о подтверждающих документах (наименование, реквизиты и т.д.)</w:t>
            </w:r>
          </w:p>
        </w:tc>
      </w:tr>
      <w:tr w:rsidR="000F277A">
        <w:trPr>
          <w:trHeight w:val="401"/>
        </w:trPr>
        <w:tc>
          <w:tcPr>
            <w:tcW w:w="502" w:type="dxa"/>
            <w:tcBorders>
              <w:top w:val="none" w:sz="4" w:space="0" w:color="000000"/>
              <w:left w:val="single" w:sz="4" w:space="0" w:color="000000"/>
              <w:bottom w:val="single" w:sz="4" w:space="0" w:color="000000"/>
              <w:right w:val="none" w:sz="4" w:space="0" w:color="000000"/>
            </w:tcBorders>
            <w:noWrap/>
            <w:vAlign w:val="center"/>
          </w:tcPr>
          <w:p w:rsidR="000F277A" w:rsidRDefault="006F441C">
            <w:pPr>
              <w:rPr>
                <w:sz w:val="16"/>
                <w:szCs w:val="16"/>
              </w:rPr>
            </w:pPr>
            <w:r>
              <w:rPr>
                <w:sz w:val="16"/>
                <w:szCs w:val="16"/>
              </w:rPr>
              <w:t>1</w:t>
            </w:r>
          </w:p>
        </w:tc>
        <w:tc>
          <w:tcPr>
            <w:tcW w:w="1016" w:type="dxa"/>
            <w:tcBorders>
              <w:top w:val="none" w:sz="4" w:space="0" w:color="000000"/>
              <w:left w:val="single" w:sz="4" w:space="0" w:color="000000"/>
              <w:bottom w:val="single" w:sz="4" w:space="0" w:color="000000"/>
              <w:right w:val="single" w:sz="4" w:space="0" w:color="000000"/>
            </w:tcBorders>
            <w:vAlign w:val="center"/>
          </w:tcPr>
          <w:p w:rsidR="000F277A" w:rsidRDefault="006F441C">
            <w:pPr>
              <w:rPr>
                <w:sz w:val="16"/>
                <w:szCs w:val="16"/>
              </w:rPr>
            </w:pPr>
            <w:r>
              <w:rPr>
                <w:sz w:val="16"/>
                <w:szCs w:val="16"/>
              </w:rPr>
              <w:t>2</w:t>
            </w:r>
          </w:p>
        </w:tc>
        <w:tc>
          <w:tcPr>
            <w:tcW w:w="1256"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3</w:t>
            </w:r>
          </w:p>
        </w:tc>
        <w:tc>
          <w:tcPr>
            <w:tcW w:w="1215"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4</w:t>
            </w:r>
          </w:p>
        </w:tc>
        <w:tc>
          <w:tcPr>
            <w:tcW w:w="760"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5</w:t>
            </w:r>
          </w:p>
        </w:tc>
        <w:tc>
          <w:tcPr>
            <w:tcW w:w="1151"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6</w:t>
            </w:r>
          </w:p>
        </w:tc>
        <w:tc>
          <w:tcPr>
            <w:tcW w:w="1438"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7</w:t>
            </w:r>
          </w:p>
        </w:tc>
        <w:tc>
          <w:tcPr>
            <w:tcW w:w="369"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8</w:t>
            </w:r>
          </w:p>
        </w:tc>
        <w:tc>
          <w:tcPr>
            <w:tcW w:w="563"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9</w:t>
            </w:r>
          </w:p>
        </w:tc>
        <w:tc>
          <w:tcPr>
            <w:tcW w:w="629"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10</w:t>
            </w:r>
          </w:p>
        </w:tc>
        <w:tc>
          <w:tcPr>
            <w:tcW w:w="1215"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11</w:t>
            </w:r>
          </w:p>
        </w:tc>
        <w:tc>
          <w:tcPr>
            <w:tcW w:w="1068"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12</w:t>
            </w:r>
          </w:p>
        </w:tc>
        <w:tc>
          <w:tcPr>
            <w:tcW w:w="1438"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13</w:t>
            </w:r>
          </w:p>
        </w:tc>
        <w:tc>
          <w:tcPr>
            <w:tcW w:w="1663"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14</w:t>
            </w:r>
          </w:p>
        </w:tc>
        <w:tc>
          <w:tcPr>
            <w:tcW w:w="1234" w:type="dxa"/>
            <w:tcBorders>
              <w:top w:val="none" w:sz="4" w:space="0" w:color="000000"/>
              <w:left w:val="none" w:sz="4" w:space="0" w:color="000000"/>
              <w:bottom w:val="single" w:sz="4" w:space="0" w:color="000000"/>
              <w:right w:val="single" w:sz="4" w:space="0" w:color="000000"/>
            </w:tcBorders>
            <w:vAlign w:val="center"/>
          </w:tcPr>
          <w:p w:rsidR="000F277A" w:rsidRDefault="006F441C">
            <w:pPr>
              <w:rPr>
                <w:sz w:val="16"/>
                <w:szCs w:val="16"/>
              </w:rPr>
            </w:pPr>
            <w:r>
              <w:rPr>
                <w:sz w:val="16"/>
                <w:szCs w:val="16"/>
              </w:rPr>
              <w:t>15</w:t>
            </w:r>
          </w:p>
        </w:tc>
      </w:tr>
      <w:tr w:rsidR="000F277A">
        <w:trPr>
          <w:cantSplit/>
          <w:trHeight w:val="510"/>
        </w:trPr>
        <w:tc>
          <w:tcPr>
            <w:tcW w:w="502" w:type="dxa"/>
            <w:tcBorders>
              <w:left w:val="single" w:sz="4" w:space="0" w:color="000000"/>
              <w:bottom w:val="single" w:sz="4" w:space="0" w:color="000000"/>
              <w:right w:val="none" w:sz="4" w:space="0" w:color="000000"/>
            </w:tcBorders>
            <w:noWrap/>
            <w:vAlign w:val="center"/>
          </w:tcPr>
          <w:p w:rsidR="000F277A" w:rsidRDefault="000F277A">
            <w:pPr>
              <w:rPr>
                <w:sz w:val="16"/>
                <w:szCs w:val="16"/>
              </w:rPr>
            </w:pPr>
          </w:p>
        </w:tc>
        <w:tc>
          <w:tcPr>
            <w:tcW w:w="1016" w:type="dxa"/>
            <w:tcBorders>
              <w:left w:val="single" w:sz="4" w:space="0" w:color="000000"/>
              <w:bottom w:val="single" w:sz="4" w:space="0" w:color="000000"/>
              <w:right w:val="single" w:sz="4" w:space="0" w:color="000000"/>
            </w:tcBorders>
            <w:vAlign w:val="center"/>
          </w:tcPr>
          <w:p w:rsidR="000F277A" w:rsidRDefault="000F277A">
            <w:pPr>
              <w:rPr>
                <w:sz w:val="16"/>
                <w:szCs w:val="16"/>
              </w:rPr>
            </w:pPr>
          </w:p>
        </w:tc>
        <w:tc>
          <w:tcPr>
            <w:tcW w:w="1256" w:type="dxa"/>
            <w:tcBorders>
              <w:left w:val="none" w:sz="4" w:space="0" w:color="000000"/>
              <w:bottom w:val="single" w:sz="4" w:space="0" w:color="000000"/>
              <w:right w:val="single" w:sz="4" w:space="0" w:color="000000"/>
            </w:tcBorders>
            <w:vAlign w:val="center"/>
          </w:tcPr>
          <w:p w:rsidR="000F277A" w:rsidRDefault="000F277A">
            <w:pPr>
              <w:rPr>
                <w:sz w:val="16"/>
                <w:szCs w:val="16"/>
              </w:rPr>
            </w:pPr>
          </w:p>
        </w:tc>
        <w:tc>
          <w:tcPr>
            <w:tcW w:w="1215" w:type="dxa"/>
            <w:tcBorders>
              <w:left w:val="none" w:sz="4" w:space="0" w:color="000000"/>
              <w:bottom w:val="single" w:sz="4" w:space="0" w:color="000000"/>
              <w:right w:val="single" w:sz="4" w:space="0" w:color="000000"/>
            </w:tcBorders>
            <w:vAlign w:val="center"/>
          </w:tcPr>
          <w:p w:rsidR="000F277A" w:rsidRDefault="000F277A">
            <w:pPr>
              <w:rPr>
                <w:sz w:val="16"/>
                <w:szCs w:val="16"/>
              </w:rPr>
            </w:pPr>
          </w:p>
        </w:tc>
        <w:tc>
          <w:tcPr>
            <w:tcW w:w="760" w:type="dxa"/>
            <w:tcBorders>
              <w:left w:val="none" w:sz="4" w:space="0" w:color="000000"/>
              <w:bottom w:val="single" w:sz="4" w:space="0" w:color="000000"/>
              <w:right w:val="single" w:sz="4" w:space="0" w:color="000000"/>
            </w:tcBorders>
            <w:vAlign w:val="center"/>
          </w:tcPr>
          <w:p w:rsidR="000F277A" w:rsidRDefault="000F277A">
            <w:pPr>
              <w:rPr>
                <w:sz w:val="16"/>
                <w:szCs w:val="16"/>
              </w:rPr>
            </w:pPr>
          </w:p>
        </w:tc>
        <w:tc>
          <w:tcPr>
            <w:tcW w:w="1151" w:type="dxa"/>
            <w:tcBorders>
              <w:left w:val="none" w:sz="4" w:space="0" w:color="000000"/>
              <w:bottom w:val="single" w:sz="4" w:space="0" w:color="000000"/>
              <w:right w:val="single" w:sz="4" w:space="0" w:color="000000"/>
            </w:tcBorders>
            <w:vAlign w:val="center"/>
          </w:tcPr>
          <w:p w:rsidR="000F277A" w:rsidRDefault="000F277A">
            <w:pPr>
              <w:rPr>
                <w:sz w:val="16"/>
                <w:szCs w:val="16"/>
              </w:rPr>
            </w:pPr>
          </w:p>
        </w:tc>
        <w:tc>
          <w:tcPr>
            <w:tcW w:w="1438" w:type="dxa"/>
            <w:tcBorders>
              <w:left w:val="none" w:sz="4" w:space="0" w:color="000000"/>
              <w:bottom w:val="single" w:sz="4" w:space="0" w:color="000000"/>
              <w:right w:val="single" w:sz="4" w:space="0" w:color="000000"/>
            </w:tcBorders>
            <w:vAlign w:val="center"/>
          </w:tcPr>
          <w:p w:rsidR="000F277A" w:rsidRDefault="000F277A">
            <w:pPr>
              <w:rPr>
                <w:sz w:val="16"/>
                <w:szCs w:val="16"/>
              </w:rPr>
            </w:pPr>
          </w:p>
        </w:tc>
        <w:tc>
          <w:tcPr>
            <w:tcW w:w="369" w:type="dxa"/>
            <w:tcBorders>
              <w:top w:val="single" w:sz="4" w:space="0" w:color="000000"/>
              <w:left w:val="none" w:sz="4" w:space="0" w:color="000000"/>
              <w:bottom w:val="single" w:sz="4" w:space="0" w:color="000000"/>
              <w:right w:val="single" w:sz="4" w:space="0" w:color="000000"/>
            </w:tcBorders>
            <w:vAlign w:val="center"/>
          </w:tcPr>
          <w:p w:rsidR="000F277A" w:rsidRDefault="000F277A">
            <w:pPr>
              <w:rPr>
                <w:sz w:val="16"/>
                <w:szCs w:val="16"/>
              </w:rPr>
            </w:pPr>
          </w:p>
        </w:tc>
        <w:tc>
          <w:tcPr>
            <w:tcW w:w="563" w:type="dxa"/>
            <w:tcBorders>
              <w:top w:val="single" w:sz="4" w:space="0" w:color="000000"/>
              <w:left w:val="none" w:sz="4" w:space="0" w:color="000000"/>
              <w:bottom w:val="single" w:sz="4" w:space="0" w:color="000000"/>
              <w:right w:val="single" w:sz="4" w:space="0" w:color="000000"/>
            </w:tcBorders>
            <w:vAlign w:val="center"/>
          </w:tcPr>
          <w:p w:rsidR="000F277A" w:rsidRDefault="000F277A">
            <w:pPr>
              <w:rPr>
                <w:sz w:val="16"/>
                <w:szCs w:val="16"/>
              </w:rPr>
            </w:pPr>
          </w:p>
        </w:tc>
        <w:tc>
          <w:tcPr>
            <w:tcW w:w="629" w:type="dxa"/>
            <w:tcBorders>
              <w:top w:val="single" w:sz="4" w:space="0" w:color="000000"/>
              <w:left w:val="none" w:sz="4" w:space="0" w:color="000000"/>
              <w:bottom w:val="single" w:sz="4" w:space="0" w:color="000000"/>
              <w:right w:val="single" w:sz="4" w:space="0" w:color="000000"/>
            </w:tcBorders>
            <w:vAlign w:val="center"/>
          </w:tcPr>
          <w:p w:rsidR="000F277A" w:rsidRDefault="000F277A">
            <w:pPr>
              <w:rPr>
                <w:sz w:val="16"/>
                <w:szCs w:val="16"/>
              </w:rPr>
            </w:pPr>
          </w:p>
        </w:tc>
        <w:tc>
          <w:tcPr>
            <w:tcW w:w="1215" w:type="dxa"/>
            <w:tcBorders>
              <w:top w:val="single" w:sz="4" w:space="0" w:color="000000"/>
              <w:left w:val="none" w:sz="4" w:space="0" w:color="000000"/>
              <w:bottom w:val="single" w:sz="4" w:space="0" w:color="000000"/>
              <w:right w:val="single" w:sz="4" w:space="0" w:color="000000"/>
            </w:tcBorders>
            <w:vAlign w:val="center"/>
          </w:tcPr>
          <w:p w:rsidR="000F277A" w:rsidRDefault="000F277A">
            <w:pPr>
              <w:rPr>
                <w:sz w:val="16"/>
                <w:szCs w:val="16"/>
              </w:rPr>
            </w:pPr>
          </w:p>
        </w:tc>
        <w:tc>
          <w:tcPr>
            <w:tcW w:w="1068" w:type="dxa"/>
            <w:tcBorders>
              <w:top w:val="single" w:sz="4" w:space="0" w:color="000000"/>
              <w:left w:val="none" w:sz="4" w:space="0" w:color="000000"/>
              <w:bottom w:val="single" w:sz="4" w:space="0" w:color="000000"/>
              <w:right w:val="single" w:sz="4" w:space="0" w:color="000000"/>
            </w:tcBorders>
            <w:vAlign w:val="center"/>
          </w:tcPr>
          <w:p w:rsidR="000F277A" w:rsidRDefault="000F277A">
            <w:pPr>
              <w:rPr>
                <w:sz w:val="16"/>
                <w:szCs w:val="16"/>
              </w:rPr>
            </w:pPr>
          </w:p>
        </w:tc>
        <w:tc>
          <w:tcPr>
            <w:tcW w:w="1438" w:type="dxa"/>
            <w:tcBorders>
              <w:top w:val="single" w:sz="4" w:space="0" w:color="000000"/>
              <w:left w:val="none" w:sz="4" w:space="0" w:color="000000"/>
              <w:bottom w:val="single" w:sz="4" w:space="0" w:color="000000"/>
              <w:right w:val="single" w:sz="4" w:space="0" w:color="000000"/>
            </w:tcBorders>
            <w:vAlign w:val="center"/>
          </w:tcPr>
          <w:p w:rsidR="000F277A" w:rsidRDefault="000F277A">
            <w:pPr>
              <w:rPr>
                <w:sz w:val="16"/>
                <w:szCs w:val="16"/>
              </w:rPr>
            </w:pPr>
          </w:p>
        </w:tc>
        <w:tc>
          <w:tcPr>
            <w:tcW w:w="1663" w:type="dxa"/>
            <w:tcBorders>
              <w:top w:val="single" w:sz="4" w:space="0" w:color="000000"/>
              <w:left w:val="none" w:sz="4" w:space="0" w:color="000000"/>
              <w:bottom w:val="single" w:sz="4" w:space="0" w:color="000000"/>
              <w:right w:val="single" w:sz="4" w:space="0" w:color="000000"/>
            </w:tcBorders>
            <w:vAlign w:val="center"/>
          </w:tcPr>
          <w:p w:rsidR="000F277A" w:rsidRDefault="000F277A">
            <w:pPr>
              <w:rPr>
                <w:sz w:val="16"/>
                <w:szCs w:val="16"/>
              </w:rPr>
            </w:pPr>
          </w:p>
        </w:tc>
        <w:tc>
          <w:tcPr>
            <w:tcW w:w="1234" w:type="dxa"/>
            <w:tcBorders>
              <w:top w:val="single" w:sz="4" w:space="0" w:color="000000"/>
              <w:left w:val="none" w:sz="4" w:space="0" w:color="000000"/>
              <w:bottom w:val="single" w:sz="4" w:space="0" w:color="000000"/>
              <w:right w:val="single" w:sz="4" w:space="0" w:color="000000"/>
            </w:tcBorders>
            <w:vAlign w:val="center"/>
          </w:tcPr>
          <w:p w:rsidR="000F277A" w:rsidRDefault="000F277A">
            <w:pPr>
              <w:rPr>
                <w:sz w:val="16"/>
                <w:szCs w:val="16"/>
              </w:rPr>
            </w:pPr>
          </w:p>
        </w:tc>
      </w:tr>
    </w:tbl>
    <w:p w:rsidR="000F277A" w:rsidRDefault="000F277A">
      <w:pPr>
        <w:jc w:val="center"/>
        <w:rPr>
          <w:rFonts w:eastAsia="Calibri"/>
          <w:bCs/>
          <w:i/>
          <w:sz w:val="26"/>
          <w:szCs w:val="26"/>
          <w:lang w:eastAsia="en-US"/>
        </w:rPr>
      </w:pPr>
    </w:p>
    <w:p w:rsidR="000F277A" w:rsidRDefault="000F277A">
      <w:pPr>
        <w:jc w:val="center"/>
        <w:rPr>
          <w:rFonts w:eastAsia="Calibri"/>
          <w:bCs/>
          <w:i/>
          <w:sz w:val="26"/>
          <w:szCs w:val="26"/>
          <w:lang w:eastAsia="en-US"/>
        </w:rPr>
      </w:pPr>
    </w:p>
    <w:p w:rsidR="000F277A" w:rsidRDefault="006F441C">
      <w:pPr>
        <w:rPr>
          <w:rFonts w:eastAsia="Calibri"/>
          <w:b/>
          <w:bCs/>
          <w:lang w:eastAsia="en-US"/>
        </w:rPr>
      </w:pPr>
      <w:r>
        <w:rPr>
          <w:rFonts w:eastAsia="Calibri"/>
          <w:b/>
          <w:lang w:eastAsia="en-US"/>
        </w:rPr>
        <w:t xml:space="preserve">Руководитель:  </w:t>
      </w:r>
    </w:p>
    <w:p w:rsidR="000F277A" w:rsidRDefault="006F441C">
      <w:pPr>
        <w:rPr>
          <w:rFonts w:eastAsia="Calibri"/>
          <w:lang w:eastAsia="en-US"/>
        </w:rPr>
      </w:pPr>
      <w:r>
        <w:rPr>
          <w:rFonts w:eastAsia="Calibri"/>
          <w:lang w:eastAsia="en-US"/>
        </w:rPr>
        <w:t>______________</w:t>
      </w:r>
      <w:proofErr w:type="gramStart"/>
      <w:r>
        <w:rPr>
          <w:rFonts w:eastAsia="Calibri"/>
          <w:lang w:eastAsia="en-US"/>
        </w:rPr>
        <w:t xml:space="preserve">_  </w:t>
      </w:r>
      <w:r>
        <w:rPr>
          <w:rFonts w:eastAsia="Calibri"/>
          <w:i/>
          <w:lang w:eastAsia="en-US"/>
        </w:rPr>
        <w:t>(</w:t>
      </w:r>
      <w:proofErr w:type="gramEnd"/>
      <w:r>
        <w:rPr>
          <w:rFonts w:eastAsia="Calibri"/>
          <w:i/>
          <w:lang w:eastAsia="en-US"/>
        </w:rPr>
        <w:t>указывается Ф.И.О.)</w:t>
      </w:r>
    </w:p>
    <w:p w:rsidR="000F277A" w:rsidRDefault="006F441C">
      <w:pPr>
        <w:spacing w:after="200" w:line="276" w:lineRule="auto"/>
        <w:rPr>
          <w:rFonts w:eastAsia="Calibri"/>
          <w:i/>
          <w:sz w:val="20"/>
          <w:szCs w:val="20"/>
          <w:lang w:eastAsia="en-US"/>
        </w:rPr>
      </w:pPr>
      <w:r>
        <w:rPr>
          <w:rFonts w:eastAsia="Calibri"/>
          <w:lang w:eastAsia="en-US"/>
        </w:rPr>
        <w:t xml:space="preserve">      </w:t>
      </w:r>
      <w:r>
        <w:rPr>
          <w:rFonts w:eastAsia="Calibri"/>
          <w:i/>
          <w:sz w:val="20"/>
          <w:szCs w:val="20"/>
          <w:lang w:eastAsia="en-US"/>
        </w:rPr>
        <w:t>(</w:t>
      </w:r>
      <w:proofErr w:type="gramStart"/>
      <w:r>
        <w:rPr>
          <w:rFonts w:eastAsia="Calibri"/>
          <w:i/>
          <w:sz w:val="20"/>
          <w:szCs w:val="20"/>
          <w:lang w:eastAsia="en-US"/>
        </w:rPr>
        <w:t xml:space="preserve">подпись)   </w:t>
      </w:r>
      <w:proofErr w:type="gramEnd"/>
      <w:r>
        <w:rPr>
          <w:rFonts w:eastAsia="Calibri"/>
          <w:i/>
          <w:sz w:val="20"/>
          <w:szCs w:val="20"/>
          <w:lang w:eastAsia="en-US"/>
        </w:rPr>
        <w:t xml:space="preserve">                                                                                                                                             </w:t>
      </w:r>
      <w:r>
        <w:rPr>
          <w:rFonts w:eastAsia="Calibri"/>
          <w:lang w:eastAsia="en-US"/>
        </w:rPr>
        <w:t xml:space="preserve">«____» __________ 20 __ г. </w:t>
      </w:r>
      <w:r>
        <w:rPr>
          <w:rFonts w:eastAsia="Calibri"/>
          <w:i/>
          <w:lang w:eastAsia="en-US"/>
        </w:rPr>
        <w:t>(указывается дата подписания)</w:t>
      </w:r>
    </w:p>
    <w:p w:rsidR="000F277A" w:rsidRDefault="000F277A">
      <w:pPr>
        <w:spacing w:after="200" w:line="276" w:lineRule="auto"/>
        <w:rPr>
          <w:b/>
        </w:rPr>
        <w:sectPr w:rsidR="000F277A">
          <w:pgSz w:w="16838" w:h="11906" w:orient="landscape"/>
          <w:pgMar w:top="1701" w:right="1134" w:bottom="851" w:left="1134" w:header="709" w:footer="709" w:gutter="0"/>
          <w:cols w:space="708"/>
          <w:docGrid w:linePitch="360"/>
        </w:sectPr>
      </w:pPr>
    </w:p>
    <w:p w:rsidR="000F277A" w:rsidRDefault="006F441C">
      <w:pPr>
        <w:jc w:val="both"/>
      </w:pPr>
      <w:r>
        <w:lastRenderedPageBreak/>
        <w:t xml:space="preserve">                                                                                               Приложение № 5</w:t>
      </w:r>
    </w:p>
    <w:p w:rsidR="000F277A" w:rsidRDefault="006F441C">
      <w:pPr>
        <w:jc w:val="both"/>
      </w:pPr>
      <w:r>
        <w:t xml:space="preserve">                                                                                               к Договору № _______ от ______2026 г.</w:t>
      </w:r>
    </w:p>
    <w:p w:rsidR="000F277A" w:rsidRDefault="000F277A">
      <w:pPr>
        <w:widowControl w:val="0"/>
        <w:jc w:val="both"/>
      </w:pPr>
    </w:p>
    <w:p w:rsidR="000F277A" w:rsidRDefault="006F441C">
      <w:pPr>
        <w:tabs>
          <w:tab w:val="left" w:pos="1134"/>
        </w:tabs>
        <w:jc w:val="center"/>
        <w:rPr>
          <w:b/>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w:t>
      </w:r>
    </w:p>
    <w:p w:rsidR="000F277A" w:rsidRDefault="006F441C">
      <w:pPr>
        <w:tabs>
          <w:tab w:val="left" w:pos="1134"/>
        </w:tabs>
        <w:jc w:val="center"/>
        <w:rPr>
          <w:b/>
          <w:i/>
          <w:sz w:val="28"/>
          <w:szCs w:val="28"/>
        </w:rPr>
      </w:pPr>
      <w:r>
        <w:rPr>
          <w:b/>
          <w:sz w:val="28"/>
          <w:szCs w:val="28"/>
        </w:rPr>
        <w:t xml:space="preserve"> в адрес Заказчика</w:t>
      </w:r>
      <w:r>
        <w:rPr>
          <w:b/>
          <w:i/>
          <w:sz w:val="28"/>
          <w:szCs w:val="28"/>
        </w:rPr>
        <w:t xml:space="preserve"> </w:t>
      </w:r>
      <w:r>
        <w:rPr>
          <w:b/>
          <w:bCs/>
          <w:sz w:val="28"/>
          <w:szCs w:val="28"/>
        </w:rPr>
        <w:t>утверждаем:</w:t>
      </w:r>
    </w:p>
    <w:p w:rsidR="000F277A" w:rsidRDefault="000F277A"/>
    <w:p w:rsidR="000F277A" w:rsidRDefault="000F277A">
      <w:pPr>
        <w:widowControl w:val="0"/>
        <w:jc w:val="both"/>
      </w:pPr>
    </w:p>
    <w:p w:rsidR="000F277A" w:rsidRDefault="006F441C">
      <w:pPr>
        <w:widowControl w:val="0"/>
        <w:tabs>
          <w:tab w:val="left" w:pos="0"/>
          <w:tab w:val="num" w:pos="1134"/>
        </w:tabs>
        <w:ind w:left="567"/>
        <w:jc w:val="center"/>
        <w:outlineLvl w:val="1"/>
        <w:rPr>
          <w:rFonts w:eastAsia="Calibri"/>
          <w:b/>
          <w:lang w:eastAsia="en-US"/>
        </w:rPr>
      </w:pPr>
      <w:r>
        <w:rPr>
          <w:b/>
        </w:rPr>
        <w:t xml:space="preserve">Согласие на обработку персональных данных </w:t>
      </w:r>
      <w:r>
        <w:rPr>
          <w:rFonts w:eastAsia="Calibri"/>
          <w:b/>
          <w:lang w:eastAsia="en-US"/>
        </w:rPr>
        <w:t>от «___» ________ 2026 г.</w:t>
      </w:r>
    </w:p>
    <w:p w:rsidR="000F277A" w:rsidRDefault="000F277A">
      <w:pPr>
        <w:widowControl w:val="0"/>
        <w:tabs>
          <w:tab w:val="left" w:pos="0"/>
          <w:tab w:val="num" w:pos="1134"/>
        </w:tabs>
        <w:ind w:left="567"/>
        <w:jc w:val="center"/>
        <w:outlineLvl w:val="1"/>
        <w:rPr>
          <w:rFonts w:eastAsia="Calibri"/>
          <w:b/>
          <w:lang w:eastAsia="en-US"/>
        </w:rPr>
      </w:pPr>
    </w:p>
    <w:p w:rsidR="000F277A" w:rsidRDefault="006F441C">
      <w:pPr>
        <w:widowControl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«Россети Центр» и</w:t>
      </w:r>
      <w:r>
        <w:rPr>
          <w:i/>
        </w:rPr>
        <w:t xml:space="preserve"> </w:t>
      </w:r>
      <w:r>
        <w:t xml:space="preserve">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F277A" w:rsidRDefault="006F441C">
      <w:pPr>
        <w:ind w:firstLine="709"/>
        <w:jc w:val="both"/>
        <w:rPr>
          <w:rFonts w:eastAsia="Calibri"/>
          <w:lang w:eastAsia="en-US"/>
        </w:rPr>
      </w:pPr>
      <w:r>
        <w:rPr>
          <w:rFonts w:eastAsia="Calibri"/>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rFonts w:eastAsia="Calibri"/>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F277A" w:rsidRDefault="006F441C">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0F277A" w:rsidRDefault="000F277A">
      <w:pPr>
        <w:ind w:right="-427" w:firstLine="709"/>
        <w:jc w:val="both"/>
        <w:rPr>
          <w:rFonts w:eastAsia="Calibri"/>
          <w:lang w:eastAsia="en-US"/>
        </w:rPr>
      </w:pPr>
    </w:p>
    <w:p w:rsidR="000F277A" w:rsidRDefault="000F277A">
      <w:pPr>
        <w:ind w:right="-427" w:firstLine="709"/>
        <w:jc w:val="both"/>
        <w:rPr>
          <w:rFonts w:eastAsia="Calibri"/>
          <w:lang w:eastAsia="en-US"/>
        </w:rPr>
      </w:pPr>
    </w:p>
    <w:p w:rsidR="000F277A" w:rsidRDefault="000F277A">
      <w:pPr>
        <w:ind w:right="-427" w:firstLine="709"/>
        <w:jc w:val="both"/>
        <w:rPr>
          <w:rFonts w:eastAsia="Calibri"/>
          <w:lang w:eastAsia="en-US"/>
        </w:rPr>
      </w:pPr>
    </w:p>
    <w:p w:rsidR="000F277A" w:rsidRDefault="000F277A">
      <w:pPr>
        <w:rPr>
          <w:rFonts w:eastAsia="Calibri"/>
          <w:lang w:eastAsia="en-US"/>
        </w:rPr>
      </w:pPr>
    </w:p>
    <w:p w:rsidR="000F277A" w:rsidRDefault="006F441C">
      <w:pPr>
        <w:rPr>
          <w:rFonts w:eastAsia="Calibri"/>
          <w:color w:val="000000"/>
          <w:lang w:eastAsia="en-US"/>
        </w:rPr>
      </w:pPr>
      <w:r>
        <w:rPr>
          <w:rFonts w:eastAsia="Calibri"/>
          <w:color w:val="000000"/>
          <w:lang w:eastAsia="en-US"/>
        </w:rPr>
        <w:t>________________________________                            _____________________________</w:t>
      </w:r>
    </w:p>
    <w:p w:rsidR="000F277A" w:rsidRDefault="006F441C">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уполномоченного </w:t>
      </w:r>
      <w:proofErr w:type="gramStart"/>
      <w:r>
        <w:rPr>
          <w:rFonts w:eastAsia="Calibri"/>
          <w:i/>
          <w:sz w:val="20"/>
          <w:szCs w:val="20"/>
          <w:lang w:eastAsia="en-US"/>
        </w:rPr>
        <w:t xml:space="preserve">представителя)   </w:t>
      </w:r>
      <w:proofErr w:type="gramEnd"/>
      <w:r>
        <w:rPr>
          <w:rFonts w:eastAsia="Calibri"/>
          <w:i/>
          <w:sz w:val="20"/>
          <w:szCs w:val="20"/>
          <w:lang w:eastAsia="en-US"/>
        </w:rPr>
        <w:t xml:space="preserve">                                  (Ф.И.О. и должность подписавшего)</w:t>
      </w:r>
    </w:p>
    <w:p w:rsidR="000F277A" w:rsidRDefault="006F441C">
      <w:r>
        <w:t>М.П.</w:t>
      </w:r>
    </w:p>
    <w:p w:rsidR="000F277A" w:rsidRDefault="000F277A">
      <w:pPr>
        <w:pStyle w:val="Normal1"/>
      </w:pPr>
    </w:p>
    <w:p w:rsidR="000F277A" w:rsidRDefault="000F277A">
      <w:pPr>
        <w:widowControl w:val="0"/>
        <w:jc w:val="both"/>
      </w:pPr>
    </w:p>
    <w:sectPr w:rsidR="000F277A">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413" w:rsidRDefault="00764413">
      <w:r>
        <w:separator/>
      </w:r>
    </w:p>
  </w:endnote>
  <w:endnote w:type="continuationSeparator" w:id="0">
    <w:p w:rsidR="00764413" w:rsidRDefault="0076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41C" w:rsidRDefault="006F441C">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41C" w:rsidRDefault="006F441C">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413" w:rsidRDefault="00764413">
      <w:r>
        <w:separator/>
      </w:r>
    </w:p>
  </w:footnote>
  <w:footnote w:type="continuationSeparator" w:id="0">
    <w:p w:rsidR="00764413" w:rsidRDefault="00764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41C" w:rsidRDefault="006F441C">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BD14EC">
      <w:rPr>
        <w:rStyle w:val="aff"/>
        <w:noProof/>
      </w:rPr>
      <w:t>16</w:t>
    </w:r>
    <w:r>
      <w:rPr>
        <w:rStyle w:val="aff"/>
      </w:rPr>
      <w:fldChar w:fldCharType="end"/>
    </w:r>
  </w:p>
  <w:p w:rsidR="006F441C" w:rsidRDefault="006F441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41C" w:rsidRDefault="006F441C">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BD14EC">
      <w:rPr>
        <w:rStyle w:val="aff"/>
        <w:noProof/>
      </w:rPr>
      <w:t>17</w:t>
    </w:r>
    <w:r>
      <w:rPr>
        <w:rStyle w:val="aff"/>
      </w:rPr>
      <w:fldChar w:fldCharType="end"/>
    </w:r>
  </w:p>
  <w:p w:rsidR="006F441C" w:rsidRDefault="006F441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41C" w:rsidRDefault="006F441C">
    <w:pPr>
      <w:pStyle w:val="aa"/>
      <w:jc w:val="center"/>
    </w:pPr>
    <w:r>
      <w:fldChar w:fldCharType="begin"/>
    </w:r>
    <w:r>
      <w:instrText>PAGE   \* MERGEFORMAT</w:instrText>
    </w:r>
    <w:r>
      <w:fldChar w:fldCharType="separate"/>
    </w:r>
    <w:r w:rsidR="00BD14EC">
      <w:rPr>
        <w:noProof/>
      </w:rPr>
      <w:t>1</w:t>
    </w:r>
    <w:r>
      <w:fldChar w:fldCharType="end"/>
    </w:r>
  </w:p>
  <w:p w:rsidR="006F441C" w:rsidRDefault="006F441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5AF4"/>
    <w:multiLevelType w:val="hybridMultilevel"/>
    <w:tmpl w:val="F2B0DCF4"/>
    <w:lvl w:ilvl="0" w:tplc="09AA1332">
      <w:start w:val="1"/>
      <w:numFmt w:val="decimal"/>
      <w:lvlText w:val="4.1.%1."/>
      <w:lvlJc w:val="left"/>
      <w:rPr>
        <w:rFonts w:ascii="Times New Roman" w:eastAsia="Times New Roman" w:hAnsi="Times New Roman" w:cs="Times New Roman"/>
        <w:b w:val="0"/>
        <w:bCs w:val="0"/>
        <w:i w:val="0"/>
        <w:iCs w:val="0"/>
        <w:smallCaps w:val="0"/>
        <w:strike w:val="0"/>
        <w:color w:val="000000"/>
        <w:spacing w:val="5"/>
        <w:position w:val="0"/>
        <w:sz w:val="22"/>
        <w:szCs w:val="22"/>
        <w:u w:val="none"/>
        <w:lang w:val="ru-RU"/>
      </w:rPr>
    </w:lvl>
    <w:lvl w:ilvl="1" w:tplc="E87EECB2">
      <w:start w:val="1"/>
      <w:numFmt w:val="decimal"/>
      <w:lvlText w:val=""/>
      <w:lvlJc w:val="left"/>
    </w:lvl>
    <w:lvl w:ilvl="2" w:tplc="19FE83B0">
      <w:start w:val="1"/>
      <w:numFmt w:val="decimal"/>
      <w:lvlText w:val=""/>
      <w:lvlJc w:val="left"/>
    </w:lvl>
    <w:lvl w:ilvl="3" w:tplc="6CE04028">
      <w:start w:val="1"/>
      <w:numFmt w:val="decimal"/>
      <w:lvlText w:val=""/>
      <w:lvlJc w:val="left"/>
    </w:lvl>
    <w:lvl w:ilvl="4" w:tplc="9C24B3FE">
      <w:start w:val="1"/>
      <w:numFmt w:val="decimal"/>
      <w:lvlText w:val=""/>
      <w:lvlJc w:val="left"/>
    </w:lvl>
    <w:lvl w:ilvl="5" w:tplc="94DAD2B8">
      <w:start w:val="1"/>
      <w:numFmt w:val="decimal"/>
      <w:lvlText w:val=""/>
      <w:lvlJc w:val="left"/>
    </w:lvl>
    <w:lvl w:ilvl="6" w:tplc="7958C45C">
      <w:start w:val="1"/>
      <w:numFmt w:val="decimal"/>
      <w:lvlText w:val=""/>
      <w:lvlJc w:val="left"/>
    </w:lvl>
    <w:lvl w:ilvl="7" w:tplc="9350E480">
      <w:start w:val="1"/>
      <w:numFmt w:val="decimal"/>
      <w:lvlText w:val=""/>
      <w:lvlJc w:val="left"/>
    </w:lvl>
    <w:lvl w:ilvl="8" w:tplc="C95C5214">
      <w:start w:val="1"/>
      <w:numFmt w:val="decimal"/>
      <w:lvlText w:val=""/>
      <w:lvlJc w:val="left"/>
    </w:lvl>
  </w:abstractNum>
  <w:abstractNum w:abstractNumId="1">
    <w:nsid w:val="075214A8"/>
    <w:multiLevelType w:val="multilevel"/>
    <w:tmpl w:val="272E5B2E"/>
    <w:lvl w:ilvl="0">
      <w:start w:val="3"/>
      <w:numFmt w:val="decimal"/>
      <w:lvlText w:val="%1."/>
      <w:lvlJc w:val="left"/>
      <w:pPr>
        <w:tabs>
          <w:tab w:val="num" w:pos="360"/>
        </w:tabs>
        <w:ind w:left="360" w:hanging="360"/>
      </w:pPr>
      <w:rPr>
        <w:rFonts w:cs="Times New Roman"/>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2">
    <w:nsid w:val="07A16565"/>
    <w:multiLevelType w:val="multilevel"/>
    <w:tmpl w:val="8938A224"/>
    <w:lvl w:ilvl="0">
      <w:start w:val="5"/>
      <w:numFmt w:val="decimal"/>
      <w:lvlText w:val="%1."/>
      <w:lvlJc w:val="left"/>
      <w:pPr>
        <w:ind w:left="360" w:hanging="360"/>
      </w:pPr>
      <w:rPr>
        <w:color w:val="000000"/>
      </w:rPr>
    </w:lvl>
    <w:lvl w:ilvl="1">
      <w:start w:val="1"/>
      <w:numFmt w:val="decimal"/>
      <w:lvlText w:val="%1.%2."/>
      <w:lvlJc w:val="left"/>
      <w:pPr>
        <w:ind w:left="643" w:hanging="360"/>
      </w:pPr>
      <w:rPr>
        <w:color w:val="000000"/>
      </w:rPr>
    </w:lvl>
    <w:lvl w:ilvl="2">
      <w:start w:val="1"/>
      <w:numFmt w:val="decimal"/>
      <w:lvlText w:val="%1.%2.%3."/>
      <w:lvlJc w:val="left"/>
      <w:pPr>
        <w:ind w:left="1286" w:hanging="720"/>
      </w:pPr>
      <w:rPr>
        <w:color w:val="000000"/>
      </w:rPr>
    </w:lvl>
    <w:lvl w:ilvl="3">
      <w:start w:val="1"/>
      <w:numFmt w:val="decimal"/>
      <w:lvlText w:val="%1.%2.%3.%4."/>
      <w:lvlJc w:val="left"/>
      <w:pPr>
        <w:ind w:left="1569" w:hanging="720"/>
      </w:pPr>
      <w:rPr>
        <w:color w:val="000000"/>
      </w:rPr>
    </w:lvl>
    <w:lvl w:ilvl="4">
      <w:start w:val="1"/>
      <w:numFmt w:val="decimal"/>
      <w:lvlText w:val="%1.%2.%3.%4.%5."/>
      <w:lvlJc w:val="left"/>
      <w:pPr>
        <w:ind w:left="2212" w:hanging="1080"/>
      </w:pPr>
      <w:rPr>
        <w:color w:val="000000"/>
      </w:rPr>
    </w:lvl>
    <w:lvl w:ilvl="5">
      <w:start w:val="1"/>
      <w:numFmt w:val="decimal"/>
      <w:lvlText w:val="%1.%2.%3.%4.%5.%6."/>
      <w:lvlJc w:val="left"/>
      <w:pPr>
        <w:ind w:left="2495" w:hanging="1080"/>
      </w:pPr>
      <w:rPr>
        <w:color w:val="000000"/>
      </w:rPr>
    </w:lvl>
    <w:lvl w:ilvl="6">
      <w:start w:val="1"/>
      <w:numFmt w:val="decimal"/>
      <w:lvlText w:val="%1.%2.%3.%4.%5.%6.%7."/>
      <w:lvlJc w:val="left"/>
      <w:pPr>
        <w:ind w:left="3138" w:hanging="1440"/>
      </w:pPr>
      <w:rPr>
        <w:color w:val="000000"/>
      </w:rPr>
    </w:lvl>
    <w:lvl w:ilvl="7">
      <w:start w:val="1"/>
      <w:numFmt w:val="decimal"/>
      <w:lvlText w:val="%1.%2.%3.%4.%5.%6.%7.%8."/>
      <w:lvlJc w:val="left"/>
      <w:pPr>
        <w:ind w:left="3421" w:hanging="1440"/>
      </w:pPr>
      <w:rPr>
        <w:color w:val="000000"/>
      </w:rPr>
    </w:lvl>
    <w:lvl w:ilvl="8">
      <w:start w:val="1"/>
      <w:numFmt w:val="decimal"/>
      <w:lvlText w:val="%1.%2.%3.%4.%5.%6.%7.%8.%9."/>
      <w:lvlJc w:val="left"/>
      <w:pPr>
        <w:ind w:left="4064" w:hanging="1800"/>
      </w:pPr>
      <w:rPr>
        <w:color w:val="000000"/>
      </w:rPr>
    </w:lvl>
  </w:abstractNum>
  <w:abstractNum w:abstractNumId="3">
    <w:nsid w:val="0E3F2643"/>
    <w:multiLevelType w:val="hybridMultilevel"/>
    <w:tmpl w:val="49001932"/>
    <w:lvl w:ilvl="0" w:tplc="E89073EE">
      <w:start w:val="1"/>
      <w:numFmt w:val="decimal"/>
      <w:lvlText w:val="4.3.%1."/>
      <w:lvlJc w:val="left"/>
      <w:rPr>
        <w:rFonts w:ascii="Times New Roman" w:eastAsia="Times New Roman" w:hAnsi="Times New Roman" w:cs="Times New Roman"/>
        <w:b w:val="0"/>
        <w:bCs w:val="0"/>
        <w:i w:val="0"/>
        <w:iCs w:val="0"/>
        <w:smallCaps w:val="0"/>
        <w:strike w:val="0"/>
        <w:color w:val="000000"/>
        <w:spacing w:val="5"/>
        <w:position w:val="0"/>
        <w:sz w:val="22"/>
        <w:szCs w:val="22"/>
        <w:u w:val="none"/>
        <w:lang w:val="ru-RU"/>
      </w:rPr>
    </w:lvl>
    <w:lvl w:ilvl="1" w:tplc="F0F8E3AC">
      <w:start w:val="1"/>
      <w:numFmt w:val="decimal"/>
      <w:lvlText w:val=""/>
      <w:lvlJc w:val="left"/>
    </w:lvl>
    <w:lvl w:ilvl="2" w:tplc="FC5CF70C">
      <w:start w:val="1"/>
      <w:numFmt w:val="decimal"/>
      <w:lvlText w:val=""/>
      <w:lvlJc w:val="left"/>
    </w:lvl>
    <w:lvl w:ilvl="3" w:tplc="1916A4C8">
      <w:start w:val="1"/>
      <w:numFmt w:val="decimal"/>
      <w:lvlText w:val=""/>
      <w:lvlJc w:val="left"/>
    </w:lvl>
    <w:lvl w:ilvl="4" w:tplc="0298EF8C">
      <w:start w:val="1"/>
      <w:numFmt w:val="decimal"/>
      <w:lvlText w:val=""/>
      <w:lvlJc w:val="left"/>
    </w:lvl>
    <w:lvl w:ilvl="5" w:tplc="6CB2468A">
      <w:start w:val="1"/>
      <w:numFmt w:val="decimal"/>
      <w:lvlText w:val=""/>
      <w:lvlJc w:val="left"/>
    </w:lvl>
    <w:lvl w:ilvl="6" w:tplc="9ABA3C9A">
      <w:start w:val="1"/>
      <w:numFmt w:val="decimal"/>
      <w:lvlText w:val=""/>
      <w:lvlJc w:val="left"/>
    </w:lvl>
    <w:lvl w:ilvl="7" w:tplc="2C08B1B8">
      <w:start w:val="1"/>
      <w:numFmt w:val="decimal"/>
      <w:lvlText w:val=""/>
      <w:lvlJc w:val="left"/>
    </w:lvl>
    <w:lvl w:ilvl="8" w:tplc="675EDC50">
      <w:start w:val="1"/>
      <w:numFmt w:val="decimal"/>
      <w:lvlText w:val=""/>
      <w:lvlJc w:val="left"/>
    </w:lvl>
  </w:abstractNum>
  <w:abstractNum w:abstractNumId="4">
    <w:nsid w:val="1BFF44D1"/>
    <w:multiLevelType w:val="multilevel"/>
    <w:tmpl w:val="B8E486FE"/>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356C2F46"/>
    <w:multiLevelType w:val="hybridMultilevel"/>
    <w:tmpl w:val="AB56A16E"/>
    <w:lvl w:ilvl="0" w:tplc="9880DFF2">
      <w:start w:val="1"/>
      <w:numFmt w:val="decimal"/>
      <w:lvlText w:val="4.%1."/>
      <w:lvlJc w:val="left"/>
      <w:rPr>
        <w:rFonts w:ascii="Times New Roman" w:eastAsia="Times New Roman" w:hAnsi="Times New Roman" w:cs="Times New Roman"/>
        <w:b w:val="0"/>
        <w:bCs w:val="0"/>
        <w:i w:val="0"/>
        <w:iCs w:val="0"/>
        <w:smallCaps w:val="0"/>
        <w:strike w:val="0"/>
        <w:color w:val="000000"/>
        <w:spacing w:val="5"/>
        <w:position w:val="0"/>
        <w:sz w:val="22"/>
        <w:szCs w:val="22"/>
        <w:u w:val="none"/>
        <w:lang w:val="ru-RU"/>
      </w:rPr>
    </w:lvl>
    <w:lvl w:ilvl="1" w:tplc="FEAA5EB4">
      <w:start w:val="1"/>
      <w:numFmt w:val="decimal"/>
      <w:lvlText w:val=""/>
      <w:lvlJc w:val="left"/>
    </w:lvl>
    <w:lvl w:ilvl="2" w:tplc="8E084A80">
      <w:start w:val="1"/>
      <w:numFmt w:val="decimal"/>
      <w:lvlText w:val=""/>
      <w:lvlJc w:val="left"/>
    </w:lvl>
    <w:lvl w:ilvl="3" w:tplc="8A9AD8A0">
      <w:start w:val="1"/>
      <w:numFmt w:val="decimal"/>
      <w:lvlText w:val=""/>
      <w:lvlJc w:val="left"/>
    </w:lvl>
    <w:lvl w:ilvl="4" w:tplc="E9F881EE">
      <w:start w:val="1"/>
      <w:numFmt w:val="decimal"/>
      <w:lvlText w:val=""/>
      <w:lvlJc w:val="left"/>
    </w:lvl>
    <w:lvl w:ilvl="5" w:tplc="0E9E2394">
      <w:start w:val="1"/>
      <w:numFmt w:val="decimal"/>
      <w:lvlText w:val=""/>
      <w:lvlJc w:val="left"/>
    </w:lvl>
    <w:lvl w:ilvl="6" w:tplc="64E2AA54">
      <w:start w:val="1"/>
      <w:numFmt w:val="decimal"/>
      <w:lvlText w:val=""/>
      <w:lvlJc w:val="left"/>
    </w:lvl>
    <w:lvl w:ilvl="7" w:tplc="F202DA58">
      <w:start w:val="1"/>
      <w:numFmt w:val="decimal"/>
      <w:lvlText w:val=""/>
      <w:lvlJc w:val="left"/>
    </w:lvl>
    <w:lvl w:ilvl="8" w:tplc="E79AA40C">
      <w:start w:val="1"/>
      <w:numFmt w:val="decimal"/>
      <w:lvlText w:val=""/>
      <w:lvlJc w:val="left"/>
    </w:lvl>
  </w:abstractNum>
  <w:abstractNum w:abstractNumId="6">
    <w:nsid w:val="36DB3A4E"/>
    <w:multiLevelType w:val="hybridMultilevel"/>
    <w:tmpl w:val="DF1009D4"/>
    <w:lvl w:ilvl="0" w:tplc="6CF457CA">
      <w:start w:val="1"/>
      <w:numFmt w:val="bullet"/>
      <w:lvlText w:val="-"/>
      <w:lvlJc w:val="left"/>
      <w:rPr>
        <w:rFonts w:ascii="Times New Roman" w:eastAsia="Times New Roman" w:hAnsi="Times New Roman" w:cs="Times New Roman"/>
        <w:b w:val="0"/>
        <w:bCs w:val="0"/>
        <w:i w:val="0"/>
        <w:iCs w:val="0"/>
        <w:smallCaps w:val="0"/>
        <w:strike w:val="0"/>
        <w:color w:val="000000"/>
        <w:spacing w:val="5"/>
        <w:position w:val="0"/>
        <w:sz w:val="22"/>
        <w:szCs w:val="22"/>
        <w:u w:val="none"/>
        <w:lang w:val="ru-RU"/>
      </w:rPr>
    </w:lvl>
    <w:lvl w:ilvl="1" w:tplc="39F83BE8">
      <w:start w:val="1"/>
      <w:numFmt w:val="decimal"/>
      <w:lvlText w:val=""/>
      <w:lvlJc w:val="left"/>
    </w:lvl>
    <w:lvl w:ilvl="2" w:tplc="7E309DC4">
      <w:start w:val="1"/>
      <w:numFmt w:val="decimal"/>
      <w:lvlText w:val=""/>
      <w:lvlJc w:val="left"/>
    </w:lvl>
    <w:lvl w:ilvl="3" w:tplc="125A5FAC">
      <w:start w:val="1"/>
      <w:numFmt w:val="decimal"/>
      <w:lvlText w:val=""/>
      <w:lvlJc w:val="left"/>
    </w:lvl>
    <w:lvl w:ilvl="4" w:tplc="9DCC2E6E">
      <w:start w:val="1"/>
      <w:numFmt w:val="decimal"/>
      <w:lvlText w:val=""/>
      <w:lvlJc w:val="left"/>
    </w:lvl>
    <w:lvl w:ilvl="5" w:tplc="824AEC60">
      <w:start w:val="1"/>
      <w:numFmt w:val="decimal"/>
      <w:lvlText w:val=""/>
      <w:lvlJc w:val="left"/>
    </w:lvl>
    <w:lvl w:ilvl="6" w:tplc="AE6615BE">
      <w:start w:val="1"/>
      <w:numFmt w:val="decimal"/>
      <w:lvlText w:val=""/>
      <w:lvlJc w:val="left"/>
    </w:lvl>
    <w:lvl w:ilvl="7" w:tplc="727EB0A4">
      <w:start w:val="1"/>
      <w:numFmt w:val="decimal"/>
      <w:lvlText w:val=""/>
      <w:lvlJc w:val="left"/>
    </w:lvl>
    <w:lvl w:ilvl="8" w:tplc="F5B2535E">
      <w:start w:val="1"/>
      <w:numFmt w:val="decimal"/>
      <w:lvlText w:val=""/>
      <w:lvlJc w:val="left"/>
    </w:lvl>
  </w:abstractNum>
  <w:abstractNum w:abstractNumId="7">
    <w:nsid w:val="37CA0CFE"/>
    <w:multiLevelType w:val="hybridMultilevel"/>
    <w:tmpl w:val="182A81F2"/>
    <w:lvl w:ilvl="0" w:tplc="847ADB56">
      <w:start w:val="1"/>
      <w:numFmt w:val="decimal"/>
      <w:lvlText w:val="4.2.%1."/>
      <w:lvlJc w:val="left"/>
      <w:rPr>
        <w:rFonts w:ascii="Times New Roman" w:eastAsia="Times New Roman" w:hAnsi="Times New Roman" w:cs="Times New Roman"/>
        <w:b w:val="0"/>
        <w:bCs w:val="0"/>
        <w:i w:val="0"/>
        <w:iCs w:val="0"/>
        <w:smallCaps w:val="0"/>
        <w:strike w:val="0"/>
        <w:color w:val="000000"/>
        <w:spacing w:val="5"/>
        <w:position w:val="0"/>
        <w:sz w:val="22"/>
        <w:szCs w:val="22"/>
        <w:u w:val="none"/>
        <w:lang w:val="ru-RU"/>
      </w:rPr>
    </w:lvl>
    <w:lvl w:ilvl="1" w:tplc="0CEAD986">
      <w:start w:val="1"/>
      <w:numFmt w:val="decimal"/>
      <w:lvlText w:val=""/>
      <w:lvlJc w:val="left"/>
    </w:lvl>
    <w:lvl w:ilvl="2" w:tplc="6E7E4A14">
      <w:start w:val="1"/>
      <w:numFmt w:val="decimal"/>
      <w:lvlText w:val=""/>
      <w:lvlJc w:val="left"/>
    </w:lvl>
    <w:lvl w:ilvl="3" w:tplc="62A6CF0C">
      <w:start w:val="1"/>
      <w:numFmt w:val="decimal"/>
      <w:lvlText w:val=""/>
      <w:lvlJc w:val="left"/>
    </w:lvl>
    <w:lvl w:ilvl="4" w:tplc="77427DAA">
      <w:start w:val="1"/>
      <w:numFmt w:val="decimal"/>
      <w:lvlText w:val=""/>
      <w:lvlJc w:val="left"/>
    </w:lvl>
    <w:lvl w:ilvl="5" w:tplc="51CC97E2">
      <w:start w:val="1"/>
      <w:numFmt w:val="decimal"/>
      <w:lvlText w:val=""/>
      <w:lvlJc w:val="left"/>
    </w:lvl>
    <w:lvl w:ilvl="6" w:tplc="5F886860">
      <w:start w:val="1"/>
      <w:numFmt w:val="decimal"/>
      <w:lvlText w:val=""/>
      <w:lvlJc w:val="left"/>
    </w:lvl>
    <w:lvl w:ilvl="7" w:tplc="CA7ED94A">
      <w:start w:val="1"/>
      <w:numFmt w:val="decimal"/>
      <w:lvlText w:val=""/>
      <w:lvlJc w:val="left"/>
    </w:lvl>
    <w:lvl w:ilvl="8" w:tplc="ABF8B334">
      <w:start w:val="1"/>
      <w:numFmt w:val="decimal"/>
      <w:lvlText w:val=""/>
      <w:lvlJc w:val="left"/>
    </w:lvl>
  </w:abstractNum>
  <w:abstractNum w:abstractNumId="8">
    <w:nsid w:val="3EA63606"/>
    <w:multiLevelType w:val="hybridMultilevel"/>
    <w:tmpl w:val="9294D766"/>
    <w:lvl w:ilvl="0" w:tplc="FF96CD4A">
      <w:start w:val="2"/>
      <w:numFmt w:val="decimal"/>
      <w:lvlText w:val="4.1.%1"/>
      <w:lvlJc w:val="left"/>
      <w:rPr>
        <w:rFonts w:ascii="Times New Roman" w:eastAsia="Times New Roman" w:hAnsi="Times New Roman" w:cs="Times New Roman"/>
        <w:b w:val="0"/>
        <w:bCs w:val="0"/>
        <w:i w:val="0"/>
        <w:iCs w:val="0"/>
        <w:smallCaps w:val="0"/>
        <w:strike w:val="0"/>
        <w:color w:val="000000"/>
        <w:spacing w:val="5"/>
        <w:position w:val="0"/>
        <w:sz w:val="22"/>
        <w:szCs w:val="22"/>
        <w:u w:val="none"/>
        <w:lang w:val="ru-RU"/>
      </w:rPr>
    </w:lvl>
    <w:lvl w:ilvl="1" w:tplc="0B4E1D08">
      <w:start w:val="1"/>
      <w:numFmt w:val="decimal"/>
      <w:lvlText w:val=""/>
      <w:lvlJc w:val="left"/>
    </w:lvl>
    <w:lvl w:ilvl="2" w:tplc="207A6BE2">
      <w:start w:val="1"/>
      <w:numFmt w:val="decimal"/>
      <w:lvlText w:val=""/>
      <w:lvlJc w:val="left"/>
    </w:lvl>
    <w:lvl w:ilvl="3" w:tplc="5E9C22A8">
      <w:start w:val="1"/>
      <w:numFmt w:val="decimal"/>
      <w:lvlText w:val=""/>
      <w:lvlJc w:val="left"/>
    </w:lvl>
    <w:lvl w:ilvl="4" w:tplc="FD5C625A">
      <w:start w:val="1"/>
      <w:numFmt w:val="decimal"/>
      <w:lvlText w:val=""/>
      <w:lvlJc w:val="left"/>
    </w:lvl>
    <w:lvl w:ilvl="5" w:tplc="83A01A58">
      <w:start w:val="1"/>
      <w:numFmt w:val="decimal"/>
      <w:lvlText w:val=""/>
      <w:lvlJc w:val="left"/>
    </w:lvl>
    <w:lvl w:ilvl="6" w:tplc="0E62075A">
      <w:start w:val="1"/>
      <w:numFmt w:val="decimal"/>
      <w:lvlText w:val=""/>
      <w:lvlJc w:val="left"/>
    </w:lvl>
    <w:lvl w:ilvl="7" w:tplc="89143A72">
      <w:start w:val="1"/>
      <w:numFmt w:val="decimal"/>
      <w:lvlText w:val=""/>
      <w:lvlJc w:val="left"/>
    </w:lvl>
    <w:lvl w:ilvl="8" w:tplc="A8BA8B8C">
      <w:start w:val="1"/>
      <w:numFmt w:val="decimal"/>
      <w:lvlText w:val=""/>
      <w:lvlJc w:val="left"/>
    </w:lvl>
  </w:abstractNum>
  <w:abstractNum w:abstractNumId="9">
    <w:nsid w:val="42A1635A"/>
    <w:multiLevelType w:val="hybridMultilevel"/>
    <w:tmpl w:val="60449E14"/>
    <w:lvl w:ilvl="0" w:tplc="D07E20A0">
      <w:start w:val="2"/>
      <w:numFmt w:val="decimal"/>
      <w:lvlText w:val="%1."/>
      <w:lvlJc w:val="left"/>
      <w:pPr>
        <w:tabs>
          <w:tab w:val="num" w:pos="1080"/>
        </w:tabs>
        <w:ind w:left="1080" w:hanging="360"/>
      </w:pPr>
      <w:rPr>
        <w:rFonts w:cs="Times New Roman"/>
      </w:rPr>
    </w:lvl>
    <w:lvl w:ilvl="1" w:tplc="1D328222">
      <w:start w:val="1"/>
      <w:numFmt w:val="lowerLetter"/>
      <w:lvlText w:val="%2."/>
      <w:lvlJc w:val="left"/>
      <w:pPr>
        <w:tabs>
          <w:tab w:val="num" w:pos="1800"/>
        </w:tabs>
        <w:ind w:left="1800" w:hanging="360"/>
      </w:pPr>
      <w:rPr>
        <w:rFonts w:cs="Times New Roman"/>
      </w:rPr>
    </w:lvl>
    <w:lvl w:ilvl="2" w:tplc="E32E122C">
      <w:start w:val="1"/>
      <w:numFmt w:val="lowerRoman"/>
      <w:lvlText w:val="%3."/>
      <w:lvlJc w:val="right"/>
      <w:pPr>
        <w:tabs>
          <w:tab w:val="num" w:pos="2520"/>
        </w:tabs>
        <w:ind w:left="2520" w:hanging="180"/>
      </w:pPr>
      <w:rPr>
        <w:rFonts w:cs="Times New Roman"/>
      </w:rPr>
    </w:lvl>
    <w:lvl w:ilvl="3" w:tplc="610A30C6">
      <w:start w:val="1"/>
      <w:numFmt w:val="decimal"/>
      <w:lvlText w:val="%4."/>
      <w:lvlJc w:val="left"/>
      <w:pPr>
        <w:tabs>
          <w:tab w:val="num" w:pos="3240"/>
        </w:tabs>
        <w:ind w:left="3240" w:hanging="360"/>
      </w:pPr>
      <w:rPr>
        <w:rFonts w:cs="Times New Roman"/>
      </w:rPr>
    </w:lvl>
    <w:lvl w:ilvl="4" w:tplc="636A46B0">
      <w:start w:val="1"/>
      <w:numFmt w:val="lowerLetter"/>
      <w:lvlText w:val="%5."/>
      <w:lvlJc w:val="left"/>
      <w:pPr>
        <w:tabs>
          <w:tab w:val="num" w:pos="3960"/>
        </w:tabs>
        <w:ind w:left="3960" w:hanging="360"/>
      </w:pPr>
      <w:rPr>
        <w:rFonts w:cs="Times New Roman"/>
      </w:rPr>
    </w:lvl>
    <w:lvl w:ilvl="5" w:tplc="40345D2E">
      <w:start w:val="1"/>
      <w:numFmt w:val="lowerRoman"/>
      <w:lvlText w:val="%6."/>
      <w:lvlJc w:val="right"/>
      <w:pPr>
        <w:tabs>
          <w:tab w:val="num" w:pos="4680"/>
        </w:tabs>
        <w:ind w:left="4680" w:hanging="180"/>
      </w:pPr>
      <w:rPr>
        <w:rFonts w:cs="Times New Roman"/>
      </w:rPr>
    </w:lvl>
    <w:lvl w:ilvl="6" w:tplc="10FCE300">
      <w:start w:val="1"/>
      <w:numFmt w:val="decimal"/>
      <w:lvlText w:val="%7."/>
      <w:lvlJc w:val="left"/>
      <w:pPr>
        <w:tabs>
          <w:tab w:val="num" w:pos="5400"/>
        </w:tabs>
        <w:ind w:left="5400" w:hanging="360"/>
      </w:pPr>
      <w:rPr>
        <w:rFonts w:cs="Times New Roman"/>
      </w:rPr>
    </w:lvl>
    <w:lvl w:ilvl="7" w:tplc="26E47376">
      <w:start w:val="1"/>
      <w:numFmt w:val="lowerLetter"/>
      <w:lvlText w:val="%8."/>
      <w:lvlJc w:val="left"/>
      <w:pPr>
        <w:tabs>
          <w:tab w:val="num" w:pos="6120"/>
        </w:tabs>
        <w:ind w:left="6120" w:hanging="360"/>
      </w:pPr>
      <w:rPr>
        <w:rFonts w:cs="Times New Roman"/>
      </w:rPr>
    </w:lvl>
    <w:lvl w:ilvl="8" w:tplc="D4A8EEA6">
      <w:start w:val="1"/>
      <w:numFmt w:val="lowerRoman"/>
      <w:lvlText w:val="%9."/>
      <w:lvlJc w:val="right"/>
      <w:pPr>
        <w:tabs>
          <w:tab w:val="num" w:pos="6840"/>
        </w:tabs>
        <w:ind w:left="6840" w:hanging="180"/>
      </w:pPr>
      <w:rPr>
        <w:rFonts w:cs="Times New Roman"/>
      </w:rPr>
    </w:lvl>
  </w:abstractNum>
  <w:abstractNum w:abstractNumId="10">
    <w:nsid w:val="443A247B"/>
    <w:multiLevelType w:val="hybridMultilevel"/>
    <w:tmpl w:val="53C07952"/>
    <w:lvl w:ilvl="0" w:tplc="C3760156">
      <w:start w:val="1"/>
      <w:numFmt w:val="bullet"/>
      <w:lvlText w:val=""/>
      <w:lvlJc w:val="left"/>
      <w:pPr>
        <w:ind w:left="720" w:hanging="360"/>
      </w:pPr>
      <w:rPr>
        <w:rFonts w:ascii="Symbol" w:hAnsi="Symbol"/>
      </w:rPr>
    </w:lvl>
    <w:lvl w:ilvl="1" w:tplc="87068730">
      <w:start w:val="1"/>
      <w:numFmt w:val="bullet"/>
      <w:lvlText w:val="o"/>
      <w:lvlJc w:val="left"/>
      <w:pPr>
        <w:ind w:left="1440" w:hanging="360"/>
      </w:pPr>
      <w:rPr>
        <w:rFonts w:ascii="Courier New" w:hAnsi="Courier New" w:cs="Courier New"/>
      </w:rPr>
    </w:lvl>
    <w:lvl w:ilvl="2" w:tplc="A8A66AE2">
      <w:start w:val="1"/>
      <w:numFmt w:val="bullet"/>
      <w:lvlText w:val=""/>
      <w:lvlJc w:val="left"/>
      <w:pPr>
        <w:ind w:left="2160" w:hanging="360"/>
      </w:pPr>
      <w:rPr>
        <w:rFonts w:ascii="Wingdings" w:hAnsi="Wingdings"/>
      </w:rPr>
    </w:lvl>
    <w:lvl w:ilvl="3" w:tplc="BE648096">
      <w:start w:val="1"/>
      <w:numFmt w:val="bullet"/>
      <w:lvlText w:val=""/>
      <w:lvlJc w:val="left"/>
      <w:pPr>
        <w:ind w:left="2880" w:hanging="360"/>
      </w:pPr>
      <w:rPr>
        <w:rFonts w:ascii="Symbol" w:hAnsi="Symbol"/>
      </w:rPr>
    </w:lvl>
    <w:lvl w:ilvl="4" w:tplc="849265BC">
      <w:start w:val="1"/>
      <w:numFmt w:val="bullet"/>
      <w:lvlText w:val="o"/>
      <w:lvlJc w:val="left"/>
      <w:pPr>
        <w:ind w:left="3600" w:hanging="360"/>
      </w:pPr>
      <w:rPr>
        <w:rFonts w:ascii="Courier New" w:hAnsi="Courier New" w:cs="Courier New"/>
      </w:rPr>
    </w:lvl>
    <w:lvl w:ilvl="5" w:tplc="717659EE">
      <w:start w:val="1"/>
      <w:numFmt w:val="bullet"/>
      <w:lvlText w:val=""/>
      <w:lvlJc w:val="left"/>
      <w:pPr>
        <w:ind w:left="4320" w:hanging="360"/>
      </w:pPr>
      <w:rPr>
        <w:rFonts w:ascii="Wingdings" w:hAnsi="Wingdings"/>
      </w:rPr>
    </w:lvl>
    <w:lvl w:ilvl="6" w:tplc="55704584">
      <w:start w:val="1"/>
      <w:numFmt w:val="bullet"/>
      <w:lvlText w:val=""/>
      <w:lvlJc w:val="left"/>
      <w:pPr>
        <w:ind w:left="5040" w:hanging="360"/>
      </w:pPr>
      <w:rPr>
        <w:rFonts w:ascii="Symbol" w:hAnsi="Symbol"/>
      </w:rPr>
    </w:lvl>
    <w:lvl w:ilvl="7" w:tplc="6666B0AC">
      <w:start w:val="1"/>
      <w:numFmt w:val="bullet"/>
      <w:lvlText w:val="o"/>
      <w:lvlJc w:val="left"/>
      <w:pPr>
        <w:ind w:left="5760" w:hanging="360"/>
      </w:pPr>
      <w:rPr>
        <w:rFonts w:ascii="Courier New" w:hAnsi="Courier New" w:cs="Courier New"/>
      </w:rPr>
    </w:lvl>
    <w:lvl w:ilvl="8" w:tplc="2AD21D82">
      <w:start w:val="1"/>
      <w:numFmt w:val="bullet"/>
      <w:lvlText w:val=""/>
      <w:lvlJc w:val="left"/>
      <w:pPr>
        <w:ind w:left="6480" w:hanging="360"/>
      </w:pPr>
      <w:rPr>
        <w:rFonts w:ascii="Wingdings" w:hAnsi="Wingdings"/>
      </w:rPr>
    </w:lvl>
  </w:abstractNum>
  <w:abstractNum w:abstractNumId="11">
    <w:nsid w:val="51D650AC"/>
    <w:multiLevelType w:val="multilevel"/>
    <w:tmpl w:val="436ACADC"/>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nsid w:val="584C11E4"/>
    <w:multiLevelType w:val="multilevel"/>
    <w:tmpl w:val="19620606"/>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1.%2."/>
      <w:lvlJc w:val="left"/>
      <w:pPr>
        <w:tabs>
          <w:tab w:val="num" w:pos="576"/>
        </w:tabs>
        <w:ind w:left="57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864"/>
        </w:tabs>
        <w:ind w:left="864" w:hanging="864"/>
      </w:pPr>
      <w:rPr>
        <w:rFonts w:ascii="Times New Roman" w:hAnsi="Times New Roman" w:cs="Times New Roman"/>
      </w:rPr>
    </w:lvl>
    <w:lvl w:ilvl="4">
      <w:start w:val="1"/>
      <w:numFmt w:val="decimal"/>
      <w:pStyle w:val="5"/>
      <w:lvlText w:val="%1.%2.%3.%4.%5"/>
      <w:lvlJc w:val="left"/>
      <w:pPr>
        <w:tabs>
          <w:tab w:val="num" w:pos="1008"/>
        </w:tabs>
        <w:ind w:left="1008" w:hanging="1008"/>
      </w:pPr>
      <w:rPr>
        <w:rFonts w:ascii="Times New Roman" w:hAnsi="Times New Roman" w:cs="Times New Roman"/>
      </w:rPr>
    </w:lvl>
    <w:lvl w:ilvl="5">
      <w:start w:val="1"/>
      <w:numFmt w:val="decimal"/>
      <w:pStyle w:val="6"/>
      <w:lvlText w:val="%1.%2.%3.%4.%5.%6"/>
      <w:lvlJc w:val="left"/>
      <w:pPr>
        <w:tabs>
          <w:tab w:val="num" w:pos="1152"/>
        </w:tabs>
        <w:ind w:left="1152" w:hanging="1152"/>
      </w:pPr>
      <w:rPr>
        <w:rFonts w:ascii="Times New Roman" w:hAnsi="Times New Roman" w:cs="Times New Roman"/>
      </w:rPr>
    </w:lvl>
    <w:lvl w:ilvl="6">
      <w:start w:val="1"/>
      <w:numFmt w:val="decimal"/>
      <w:pStyle w:val="7"/>
      <w:lvlText w:val="%1.%2.%3.%4.%5.%6.%7"/>
      <w:lvlJc w:val="left"/>
      <w:pPr>
        <w:tabs>
          <w:tab w:val="num" w:pos="1296"/>
        </w:tabs>
        <w:ind w:left="1296" w:hanging="1296"/>
      </w:pPr>
      <w:rPr>
        <w:rFonts w:ascii="Times New Roman" w:hAnsi="Times New Roman" w:cs="Times New Roman"/>
      </w:rPr>
    </w:lvl>
    <w:lvl w:ilvl="7">
      <w:start w:val="1"/>
      <w:numFmt w:val="decimal"/>
      <w:pStyle w:val="8"/>
      <w:lvlText w:val="%1.%2.%3.%4.%5.%6.%7.%8"/>
      <w:lvlJc w:val="left"/>
      <w:pPr>
        <w:tabs>
          <w:tab w:val="num" w:pos="1440"/>
        </w:tabs>
        <w:ind w:left="1440" w:hanging="1440"/>
      </w:pPr>
      <w:rPr>
        <w:rFonts w:ascii="Times New Roman" w:hAnsi="Times New Roman" w:cs="Times New Roman"/>
      </w:rPr>
    </w:lvl>
    <w:lvl w:ilvl="8">
      <w:start w:val="1"/>
      <w:numFmt w:val="decimal"/>
      <w:pStyle w:val="9"/>
      <w:lvlText w:val="%1.%2.%3.%4.%5.%6.%7.%8.%9"/>
      <w:lvlJc w:val="left"/>
      <w:pPr>
        <w:tabs>
          <w:tab w:val="num" w:pos="1584"/>
        </w:tabs>
        <w:ind w:left="1584" w:hanging="1584"/>
      </w:pPr>
      <w:rPr>
        <w:rFonts w:ascii="Times New Roman" w:hAnsi="Times New Roman" w:cs="Times New Roman"/>
      </w:rPr>
    </w:lvl>
  </w:abstractNum>
  <w:abstractNum w:abstractNumId="13">
    <w:nsid w:val="5BAC1DDF"/>
    <w:multiLevelType w:val="multilevel"/>
    <w:tmpl w:val="8662F6EE"/>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677C468A"/>
    <w:multiLevelType w:val="multilevel"/>
    <w:tmpl w:val="D222F99C"/>
    <w:lvl w:ilvl="0">
      <w:start w:val="6"/>
      <w:numFmt w:val="decimal"/>
      <w:lvlText w:val="%1."/>
      <w:lvlJc w:val="left"/>
      <w:pPr>
        <w:ind w:left="360" w:hanging="360"/>
      </w:pPr>
    </w:lvl>
    <w:lvl w:ilvl="1">
      <w:start w:val="1"/>
      <w:numFmt w:val="decimal"/>
      <w:lvlText w:val="%1.%2."/>
      <w:lvlJc w:val="left"/>
      <w:pPr>
        <w:ind w:left="514" w:hanging="360"/>
      </w:pPr>
    </w:lvl>
    <w:lvl w:ilvl="2">
      <w:start w:val="1"/>
      <w:numFmt w:val="decimal"/>
      <w:lvlText w:val="%1.%2.%3."/>
      <w:lvlJc w:val="left"/>
      <w:pPr>
        <w:ind w:left="1028" w:hanging="720"/>
      </w:pPr>
    </w:lvl>
    <w:lvl w:ilvl="3">
      <w:start w:val="1"/>
      <w:numFmt w:val="decimal"/>
      <w:lvlText w:val="%1.%2.%3.%4."/>
      <w:lvlJc w:val="left"/>
      <w:pPr>
        <w:ind w:left="1182" w:hanging="720"/>
      </w:pPr>
    </w:lvl>
    <w:lvl w:ilvl="4">
      <w:start w:val="1"/>
      <w:numFmt w:val="decimal"/>
      <w:lvlText w:val="%1.%2.%3.%4.%5."/>
      <w:lvlJc w:val="left"/>
      <w:pPr>
        <w:ind w:left="1696" w:hanging="1080"/>
      </w:pPr>
    </w:lvl>
    <w:lvl w:ilvl="5">
      <w:start w:val="1"/>
      <w:numFmt w:val="decimal"/>
      <w:lvlText w:val="%1.%2.%3.%4.%5.%6."/>
      <w:lvlJc w:val="left"/>
      <w:pPr>
        <w:ind w:left="1850" w:hanging="1080"/>
      </w:pPr>
    </w:lvl>
    <w:lvl w:ilvl="6">
      <w:start w:val="1"/>
      <w:numFmt w:val="decimal"/>
      <w:lvlText w:val="%1.%2.%3.%4.%5.%6.%7."/>
      <w:lvlJc w:val="left"/>
      <w:pPr>
        <w:ind w:left="2364" w:hanging="1440"/>
      </w:pPr>
    </w:lvl>
    <w:lvl w:ilvl="7">
      <w:start w:val="1"/>
      <w:numFmt w:val="decimal"/>
      <w:lvlText w:val="%1.%2.%3.%4.%5.%6.%7.%8."/>
      <w:lvlJc w:val="left"/>
      <w:pPr>
        <w:ind w:left="2518" w:hanging="1440"/>
      </w:pPr>
    </w:lvl>
    <w:lvl w:ilvl="8">
      <w:start w:val="1"/>
      <w:numFmt w:val="decimal"/>
      <w:lvlText w:val="%1.%2.%3.%4.%5.%6.%7.%8.%9."/>
      <w:lvlJc w:val="left"/>
      <w:pPr>
        <w:ind w:left="3032" w:hanging="1800"/>
      </w:pPr>
    </w:lvl>
  </w:abstractNum>
  <w:abstractNum w:abstractNumId="15">
    <w:nsid w:val="70F77423"/>
    <w:multiLevelType w:val="hybridMultilevel"/>
    <w:tmpl w:val="60981886"/>
    <w:lvl w:ilvl="0" w:tplc="409AE0B4">
      <w:start w:val="1"/>
      <w:numFmt w:val="decimal"/>
      <w:lvlText w:val="%1."/>
      <w:lvlJc w:val="left"/>
      <w:pPr>
        <w:ind w:left="928" w:hanging="360"/>
      </w:pPr>
      <w:rPr>
        <w:b w:val="0"/>
        <w:sz w:val="20"/>
      </w:rPr>
    </w:lvl>
    <w:lvl w:ilvl="1" w:tplc="DB3E7C76">
      <w:start w:val="1"/>
      <w:numFmt w:val="lowerLetter"/>
      <w:lvlText w:val="%2."/>
      <w:lvlJc w:val="left"/>
      <w:pPr>
        <w:ind w:left="1440" w:hanging="360"/>
      </w:pPr>
    </w:lvl>
    <w:lvl w:ilvl="2" w:tplc="2D7E9064">
      <w:start w:val="1"/>
      <w:numFmt w:val="lowerRoman"/>
      <w:lvlText w:val="%3."/>
      <w:lvlJc w:val="right"/>
      <w:pPr>
        <w:ind w:left="2160" w:hanging="180"/>
      </w:pPr>
    </w:lvl>
    <w:lvl w:ilvl="3" w:tplc="D834D0B0">
      <w:start w:val="1"/>
      <w:numFmt w:val="decimal"/>
      <w:lvlText w:val="%4."/>
      <w:lvlJc w:val="left"/>
      <w:pPr>
        <w:ind w:left="2880" w:hanging="360"/>
      </w:pPr>
    </w:lvl>
    <w:lvl w:ilvl="4" w:tplc="81228300">
      <w:start w:val="1"/>
      <w:numFmt w:val="lowerLetter"/>
      <w:lvlText w:val="%5."/>
      <w:lvlJc w:val="left"/>
      <w:pPr>
        <w:ind w:left="3600" w:hanging="360"/>
      </w:pPr>
    </w:lvl>
    <w:lvl w:ilvl="5" w:tplc="F65E34CC">
      <w:start w:val="1"/>
      <w:numFmt w:val="lowerRoman"/>
      <w:lvlText w:val="%6."/>
      <w:lvlJc w:val="right"/>
      <w:pPr>
        <w:ind w:left="4320" w:hanging="180"/>
      </w:pPr>
    </w:lvl>
    <w:lvl w:ilvl="6" w:tplc="D58CF262">
      <w:start w:val="1"/>
      <w:numFmt w:val="decimal"/>
      <w:lvlText w:val="%7."/>
      <w:lvlJc w:val="left"/>
      <w:pPr>
        <w:ind w:left="5040" w:hanging="360"/>
      </w:pPr>
    </w:lvl>
    <w:lvl w:ilvl="7" w:tplc="52502898">
      <w:start w:val="1"/>
      <w:numFmt w:val="lowerLetter"/>
      <w:lvlText w:val="%8."/>
      <w:lvlJc w:val="left"/>
      <w:pPr>
        <w:ind w:left="5760" w:hanging="360"/>
      </w:pPr>
    </w:lvl>
    <w:lvl w:ilvl="8" w:tplc="A790EB22">
      <w:start w:val="1"/>
      <w:numFmt w:val="lowerRoman"/>
      <w:lvlText w:val="%9."/>
      <w:lvlJc w:val="right"/>
      <w:pPr>
        <w:ind w:left="6480" w:hanging="180"/>
      </w:pPr>
    </w:lvl>
  </w:abstractNum>
  <w:abstractNum w:abstractNumId="16">
    <w:nsid w:val="743D0765"/>
    <w:multiLevelType w:val="multilevel"/>
    <w:tmpl w:val="60504B6C"/>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7">
    <w:nsid w:val="778B61A3"/>
    <w:multiLevelType w:val="multilevel"/>
    <w:tmpl w:val="C8F84CF8"/>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8">
    <w:nsid w:val="7F1526CB"/>
    <w:multiLevelType w:val="multilevel"/>
    <w:tmpl w:val="22741D9E"/>
    <w:lvl w:ilvl="0">
      <w:start w:val="4"/>
      <w:numFmt w:val="decimal"/>
      <w:lvlText w:val="%1."/>
      <w:lvlJc w:val="left"/>
      <w:pPr>
        <w:ind w:left="540" w:hanging="540"/>
      </w:pPr>
    </w:lvl>
    <w:lvl w:ilvl="1">
      <w:start w:val="3"/>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num w:numId="1">
    <w:abstractNumId w:val="4"/>
  </w:num>
  <w:num w:numId="2">
    <w:abstractNumId w:val="11"/>
  </w:num>
  <w:num w:numId="3">
    <w:abstractNumId w:val="16"/>
  </w:num>
  <w:num w:numId="4">
    <w:abstractNumId w:val="12"/>
  </w:num>
  <w:num w:numId="5">
    <w:abstractNumId w:val="9"/>
  </w:num>
  <w:num w:numId="6">
    <w:abstractNumId w:val="17"/>
  </w:num>
  <w:num w:numId="7">
    <w:abstractNumId w:val="1"/>
  </w:num>
  <w:num w:numId="8">
    <w:abstractNumId w:val="18"/>
  </w:num>
  <w:num w:numId="9">
    <w:abstractNumId w:val="2"/>
  </w:num>
  <w:num w:numId="10">
    <w:abstractNumId w:val="14"/>
  </w:num>
  <w:num w:numId="11">
    <w:abstractNumId w:val="6"/>
  </w:num>
  <w:num w:numId="12">
    <w:abstractNumId w:val="13"/>
  </w:num>
  <w:num w:numId="13">
    <w:abstractNumId w:val="5"/>
  </w:num>
  <w:num w:numId="14">
    <w:abstractNumId w:val="0"/>
  </w:num>
  <w:num w:numId="15">
    <w:abstractNumId w:val="8"/>
  </w:num>
  <w:num w:numId="16">
    <w:abstractNumId w:val="7"/>
  </w:num>
  <w:num w:numId="17">
    <w:abstractNumId w:val="3"/>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77A"/>
    <w:rsid w:val="000F277A"/>
    <w:rsid w:val="003210B6"/>
    <w:rsid w:val="003E0349"/>
    <w:rsid w:val="006F441C"/>
    <w:rsid w:val="00764413"/>
    <w:rsid w:val="00BD1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CB43F6-46DE-4BA5-ACE2-8FAFF0815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9"/>
    <w:qFormat/>
    <w:pPr>
      <w:keepNext/>
      <w:tabs>
        <w:tab w:val="left" w:pos="2280"/>
        <w:tab w:val="center" w:pos="5270"/>
      </w:tabs>
      <w:ind w:firstLine="641"/>
      <w:jc w:val="center"/>
      <w:outlineLvl w:val="2"/>
    </w:pPr>
    <w:rPr>
      <w:rFonts w:ascii="Cambria" w:hAnsi="Cambria"/>
      <w:b/>
      <w:bCs/>
      <w:sz w:val="26"/>
      <w:szCs w:val="26"/>
      <w:lang w:val="en-US" w:eastAsia="en-US"/>
    </w:rPr>
  </w:style>
  <w:style w:type="paragraph" w:styleId="4">
    <w:name w:val="heading 4"/>
    <w:basedOn w:val="a"/>
    <w:next w:val="a"/>
    <w:link w:val="40"/>
    <w:uiPriority w:val="99"/>
    <w:qFormat/>
    <w:pPr>
      <w:keepNext/>
      <w:spacing w:before="240" w:after="60"/>
      <w:outlineLvl w:val="3"/>
    </w:pPr>
    <w:rPr>
      <w:b/>
      <w:bCs/>
      <w:sz w:val="28"/>
      <w:szCs w:val="28"/>
      <w:lang w:val="en-US" w:eastAsia="en-US"/>
    </w:rPr>
  </w:style>
  <w:style w:type="paragraph" w:styleId="5">
    <w:name w:val="heading 5"/>
    <w:basedOn w:val="a"/>
    <w:next w:val="a"/>
    <w:link w:val="50"/>
    <w:uiPriority w:val="99"/>
    <w:qFormat/>
    <w:pPr>
      <w:keepNext/>
      <w:numPr>
        <w:ilvl w:val="4"/>
        <w:numId w:val="4"/>
      </w:numPr>
      <w:spacing w:before="60" w:line="360" w:lineRule="auto"/>
      <w:jc w:val="both"/>
      <w:outlineLvl w:val="4"/>
    </w:pPr>
    <w:rPr>
      <w:b/>
      <w:sz w:val="26"/>
      <w:lang w:val="en-US" w:eastAsia="en-US"/>
    </w:rPr>
  </w:style>
  <w:style w:type="paragraph" w:styleId="6">
    <w:name w:val="heading 6"/>
    <w:basedOn w:val="a"/>
    <w:next w:val="a"/>
    <w:link w:val="60"/>
    <w:uiPriority w:val="99"/>
    <w:qFormat/>
    <w:pPr>
      <w:widowControl w:val="0"/>
      <w:numPr>
        <w:ilvl w:val="5"/>
        <w:numId w:val="4"/>
      </w:numPr>
      <w:spacing w:before="240" w:after="60" w:line="360" w:lineRule="auto"/>
      <w:jc w:val="both"/>
      <w:outlineLvl w:val="5"/>
    </w:pPr>
    <w:rPr>
      <w:b/>
      <w:sz w:val="22"/>
      <w:lang w:val="en-US" w:eastAsia="en-US"/>
    </w:rPr>
  </w:style>
  <w:style w:type="paragraph" w:styleId="7">
    <w:name w:val="heading 7"/>
    <w:basedOn w:val="a"/>
    <w:next w:val="a"/>
    <w:link w:val="70"/>
    <w:uiPriority w:val="99"/>
    <w:qFormat/>
    <w:pPr>
      <w:widowControl w:val="0"/>
      <w:numPr>
        <w:ilvl w:val="6"/>
        <w:numId w:val="4"/>
      </w:numPr>
      <w:spacing w:before="240" w:after="60" w:line="360" w:lineRule="auto"/>
      <w:jc w:val="both"/>
      <w:outlineLvl w:val="6"/>
    </w:pPr>
    <w:rPr>
      <w:sz w:val="26"/>
      <w:lang w:val="en-US" w:eastAsia="en-US"/>
    </w:rPr>
  </w:style>
  <w:style w:type="paragraph" w:styleId="8">
    <w:name w:val="heading 8"/>
    <w:basedOn w:val="a"/>
    <w:next w:val="a"/>
    <w:link w:val="80"/>
    <w:uiPriority w:val="99"/>
    <w:qFormat/>
    <w:pPr>
      <w:widowControl w:val="0"/>
      <w:numPr>
        <w:ilvl w:val="7"/>
        <w:numId w:val="4"/>
      </w:numPr>
      <w:spacing w:before="240" w:after="60" w:line="360" w:lineRule="auto"/>
      <w:jc w:val="both"/>
      <w:outlineLvl w:val="7"/>
    </w:pPr>
    <w:rPr>
      <w:i/>
      <w:sz w:val="26"/>
      <w:lang w:val="en-US" w:eastAsia="en-US"/>
    </w:rPr>
  </w:style>
  <w:style w:type="paragraph" w:styleId="9">
    <w:name w:val="heading 9"/>
    <w:basedOn w:val="a"/>
    <w:next w:val="a"/>
    <w:link w:val="90"/>
    <w:uiPriority w:val="99"/>
    <w:qFormat/>
    <w:pPr>
      <w:widowControl w:val="0"/>
      <w:numPr>
        <w:ilvl w:val="8"/>
        <w:numId w:val="4"/>
      </w:numPr>
      <w:spacing w:before="240" w:after="60" w:line="360" w:lineRule="auto"/>
      <w:jc w:val="both"/>
      <w:outlineLvl w:val="8"/>
    </w:pPr>
    <w:rPr>
      <w:rFonts w:ascii="Arial" w:hAnsi="Arial"/>
      <w:sz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3">
    <w:name w:val="No Spacing"/>
    <w:uiPriority w:val="99"/>
    <w:qFormat/>
    <w:rPr>
      <w:sz w:val="24"/>
      <w:szCs w:val="24"/>
    </w:rPr>
  </w:style>
  <w:style w:type="paragraph" w:styleId="a4">
    <w:name w:val="Title"/>
    <w:basedOn w:val="a"/>
    <w:link w:val="a5"/>
    <w:qFormat/>
    <w:pPr>
      <w:ind w:right="-1050"/>
      <w:jc w:val="center"/>
    </w:pPr>
  </w:style>
  <w:style w:type="character" w:customStyle="1" w:styleId="TitleChar">
    <w:name w:val="Title Char"/>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pPr>
      <w:tabs>
        <w:tab w:val="center" w:pos="4677"/>
        <w:tab w:val="right" w:pos="9355"/>
      </w:tabs>
    </w:pPr>
  </w:style>
  <w:style w:type="character" w:customStyle="1" w:styleId="HeaderChar">
    <w:name w:val="Header Char"/>
    <w:uiPriority w:val="99"/>
  </w:style>
  <w:style w:type="paragraph" w:styleId="ac">
    <w:name w:val="footer"/>
    <w:basedOn w:val="a"/>
    <w:link w:val="ad"/>
    <w:uiPriority w:val="99"/>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
    <w:name w:val="Table Grid"/>
    <w:basedOn w:val="a1"/>
    <w:uiPriority w:val="99"/>
    <w:tblPr>
      <w:tblInd w:w="0" w:type="dxa"/>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uiPriority w:val="99"/>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uiPriority w:val="99"/>
    <w:rPr>
      <w:rFonts w:ascii="Arial" w:hAnsi="Arial" w:cs="Arial"/>
      <w:b/>
      <w:bCs/>
      <w:sz w:val="32"/>
      <w:szCs w:val="32"/>
      <w:lang w:val="ru-RU" w:eastAsia="ru-RU" w:bidi="ar-SA"/>
    </w:rPr>
  </w:style>
  <w:style w:type="paragraph" w:styleId="33">
    <w:name w:val="Body Text 3"/>
    <w:basedOn w:val="a"/>
    <w:link w:val="34"/>
    <w:uiPriority w:val="99"/>
    <w:pPr>
      <w:ind w:right="5670"/>
      <w:jc w:val="both"/>
    </w:pPr>
  </w:style>
  <w:style w:type="paragraph" w:styleId="35">
    <w:name w:val="Body Text Indent 3"/>
    <w:basedOn w:val="a"/>
    <w:link w:val="36"/>
    <w:uiPriority w:val="99"/>
    <w:pPr>
      <w:ind w:right="-716" w:firstLine="567"/>
      <w:jc w:val="center"/>
    </w:pPr>
    <w:rPr>
      <w:b/>
      <w:bCs/>
    </w:rPr>
  </w:style>
  <w:style w:type="paragraph" w:styleId="25">
    <w:name w:val="Body Text 2"/>
    <w:basedOn w:val="a"/>
    <w:link w:val="26"/>
    <w:uiPriority w:val="99"/>
    <w:rPr>
      <w:sz w:val="28"/>
      <w:szCs w:val="28"/>
    </w:rPr>
  </w:style>
  <w:style w:type="paragraph" w:styleId="27">
    <w:name w:val="Body Text Indent 2"/>
    <w:basedOn w:val="a"/>
    <w:link w:val="28"/>
    <w:uiPriority w:val="99"/>
    <w:pPr>
      <w:spacing w:line="202" w:lineRule="auto"/>
      <w:ind w:left="720"/>
      <w:jc w:val="both"/>
    </w:pPr>
    <w:rPr>
      <w:sz w:val="28"/>
      <w:szCs w:val="28"/>
    </w:rPr>
  </w:style>
  <w:style w:type="paragraph" w:styleId="af9">
    <w:name w:val="Normal (Web)"/>
    <w:basedOn w:val="a"/>
    <w:uiPriority w:val="99"/>
    <w:pPr>
      <w:spacing w:before="100" w:beforeAutospacing="1" w:after="100" w:afterAutospacing="1"/>
    </w:pPr>
    <w:rPr>
      <w:rFonts w:ascii="Verdana" w:hAnsi="Verdana" w:cs="Verdana"/>
      <w:sz w:val="16"/>
      <w:szCs w:val="16"/>
    </w:rPr>
  </w:style>
  <w:style w:type="character" w:customStyle="1" w:styleId="afa">
    <w:name w:val="комментарий"/>
    <w:rPr>
      <w:rFonts w:cs="Times New Roman"/>
      <w:b/>
      <w:bCs/>
      <w:i/>
      <w:iCs/>
      <w:shd w:val="clear" w:color="auto" w:fill="FFFF99"/>
    </w:rPr>
  </w:style>
  <w:style w:type="paragraph" w:customStyle="1" w:styleId="13">
    <w:name w:val="Обычный1"/>
    <w:uiPriority w:val="99"/>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b">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c">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d">
    <w:name w:val="Body Text Indent"/>
    <w:basedOn w:val="a"/>
    <w:link w:val="afe"/>
    <w:uiPriority w:val="99"/>
    <w:pPr>
      <w:spacing w:after="120"/>
      <w:ind w:left="283"/>
    </w:pPr>
  </w:style>
  <w:style w:type="character" w:customStyle="1" w:styleId="af2">
    <w:name w:val="Текст сноски Знак"/>
    <w:link w:val="af1"/>
    <w:rPr>
      <w:lang w:val="ru-RU" w:eastAsia="ru-RU" w:bidi="ar-SA"/>
    </w:rPr>
  </w:style>
  <w:style w:type="character" w:styleId="aff">
    <w:name w:val="page number"/>
    <w:uiPriority w:val="99"/>
    <w:rPr>
      <w:rFonts w:cs="Times New Roman"/>
    </w:rPr>
  </w:style>
  <w:style w:type="paragraph" w:styleId="aff0">
    <w:name w:val="List Paragraph"/>
    <w:basedOn w:val="a"/>
    <w:pPr>
      <w:ind w:left="708"/>
    </w:pPr>
  </w:style>
  <w:style w:type="paragraph" w:customStyle="1" w:styleId="ConsNonformat">
    <w:name w:val="ConsNonformat"/>
    <w:pPr>
      <w:widowControl w:val="0"/>
      <w:ind w:right="19772"/>
    </w:pPr>
    <w:rPr>
      <w:rFonts w:ascii="Courier New" w:hAnsi="Courier New" w:cs="Courier New"/>
    </w:rPr>
  </w:style>
  <w:style w:type="paragraph" w:styleId="aff1">
    <w:name w:val="Balloon Text"/>
    <w:basedOn w:val="a"/>
    <w:link w:val="aff2"/>
    <w:uiPriority w:val="99"/>
    <w:rPr>
      <w:rFonts w:ascii="Tahoma" w:hAnsi="Tahoma"/>
      <w:sz w:val="16"/>
      <w:szCs w:val="16"/>
      <w:lang w:val="en-US" w:eastAsia="en-US"/>
    </w:rPr>
  </w:style>
  <w:style w:type="character" w:customStyle="1" w:styleId="aff2">
    <w:name w:val="Текст выноски Знак"/>
    <w:link w:val="aff1"/>
    <w:uiPriority w:val="99"/>
    <w:rPr>
      <w:rFonts w:ascii="Tahoma" w:hAnsi="Tahoma" w:cs="Tahoma"/>
      <w:sz w:val="16"/>
      <w:szCs w:val="16"/>
    </w:rPr>
  </w:style>
  <w:style w:type="paragraph" w:customStyle="1" w:styleId="ConsNormal">
    <w:name w:val="ConsNormal"/>
    <w:pPr>
      <w:widowControl w:val="0"/>
      <w:ind w:firstLine="720"/>
    </w:pPr>
    <w:rPr>
      <w:rFonts w:ascii="Arial" w:hAnsi="Arial" w:cs="Arial"/>
    </w:rPr>
  </w:style>
  <w:style w:type="character" w:styleId="aff3">
    <w:name w:val="Strong"/>
    <w:uiPriority w:val="22"/>
    <w:qFormat/>
    <w:rPr>
      <w:b/>
      <w:bCs/>
    </w:rPr>
  </w:style>
  <w:style w:type="table" w:customStyle="1" w:styleId="14">
    <w:name w:val="Сетка таблицы1"/>
    <w:basedOn w:val="a1"/>
    <w:next w:val="af"/>
    <w:uiPriority w:val="59"/>
    <w:rPr>
      <w:rFonts w:ascii="Calibri" w:eastAsia="Calibri" w:hAnsi="Calibri"/>
      <w:sz w:val="22"/>
      <w:szCs w:val="22"/>
      <w:lang w:eastAsia="en-US"/>
    </w:rPr>
    <w:tblPr>
      <w:tblInd w:w="0" w:type="dxa"/>
      <w:tblCellMar>
        <w:top w:w="0" w:type="dxa"/>
        <w:left w:w="108" w:type="dxa"/>
        <w:bottom w:w="0" w:type="dxa"/>
        <w:right w:w="108" w:type="dxa"/>
      </w:tblCellMar>
    </w:tblPr>
  </w:style>
  <w:style w:type="character" w:styleId="aff4">
    <w:name w:val="annotation reference"/>
    <w:rPr>
      <w:sz w:val="16"/>
      <w:szCs w:val="16"/>
    </w:rPr>
  </w:style>
  <w:style w:type="paragraph" w:styleId="aff5">
    <w:name w:val="annotation text"/>
    <w:basedOn w:val="a"/>
    <w:link w:val="aff6"/>
    <w:rPr>
      <w:sz w:val="20"/>
      <w:szCs w:val="20"/>
    </w:rPr>
  </w:style>
  <w:style w:type="character" w:customStyle="1" w:styleId="aff6">
    <w:name w:val="Текст примечания Знак"/>
    <w:basedOn w:val="a0"/>
    <w:link w:val="aff5"/>
  </w:style>
  <w:style w:type="paragraph" w:styleId="aff7">
    <w:name w:val="annotation subject"/>
    <w:basedOn w:val="aff5"/>
    <w:next w:val="aff5"/>
    <w:link w:val="aff8"/>
    <w:rPr>
      <w:b/>
      <w:bCs/>
      <w:lang w:val="en-US" w:eastAsia="en-US"/>
    </w:rPr>
  </w:style>
  <w:style w:type="character" w:customStyle="1" w:styleId="aff8">
    <w:name w:val="Тема примечания Знак"/>
    <w:link w:val="aff7"/>
    <w:rPr>
      <w:b/>
      <w:bCs/>
    </w:rPr>
  </w:style>
  <w:style w:type="paragraph" w:styleId="aff9">
    <w:name w:val="Body Text"/>
    <w:basedOn w:val="a"/>
    <w:link w:val="affa"/>
    <w:uiPriority w:val="99"/>
    <w:pPr>
      <w:spacing w:after="120"/>
    </w:pPr>
    <w:rPr>
      <w:lang w:val="en-US" w:eastAsia="en-US"/>
    </w:rPr>
  </w:style>
  <w:style w:type="character" w:customStyle="1" w:styleId="affa">
    <w:name w:val="Основной текст Знак"/>
    <w:link w:val="aff9"/>
    <w:uiPriority w:val="99"/>
    <w:rPr>
      <w:sz w:val="24"/>
      <w:szCs w:val="24"/>
    </w:rPr>
  </w:style>
  <w:style w:type="paragraph" w:customStyle="1" w:styleId="ACList01FooterTextListParagraph1SubtleEmphasishead5numbered-31">
    <w:name w:val="Абзац списка;Абзац маркированнный;Нумерованый список;AC List 01;FooterText;List Paragraph1;Subtle Emphasis;head 5;numbered;Нумерованный спиков;Обычный Перечисление по ГОСТу;ПАРАГРАФ;ПЗ;Светлая сетка - Акцент 31;Таблица"/>
    <w:basedOn w:val="a"/>
    <w:link w:val="ACList01FooterTextListParagraphListParagraph1SubtleEmphasishead5numbered2"/>
    <w:uiPriority w:val="34"/>
    <w:qFormat/>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rPr>
  </w:style>
  <w:style w:type="character" w:customStyle="1" w:styleId="dropdown-user-name">
    <w:name w:val="dropdown-user-name"/>
  </w:style>
  <w:style w:type="character" w:customStyle="1" w:styleId="dropdown-user-namefirst-letter">
    <w:name w:val="dropdown-user-name__first-letter"/>
  </w:style>
  <w:style w:type="character" w:customStyle="1" w:styleId="ACList01FooterTextListParagraphListParagraph1SubtleEmphasishead5numbered2">
    <w:name w:val="Абзац списка Знак;Абзац маркированнный Знак;Нумерованый список Знак;AC List 01 Знак;FooterText Знак;List Paragraph Знак;List Paragraph1 Знак;Subtle Emphasis Знак;head 5 Знак;numbered Знак;Абзац списка2 Знак;Нумерованный спиков Знак;ПАРАГРАФ Знак;ПЗ Знак"/>
    <w:link w:val="ACList01FooterTextListParagraph1SubtleEmphasishead5numbered-31"/>
    <w:uiPriority w:val="34"/>
    <w:rPr>
      <w:rFonts w:ascii="Calibri" w:eastAsia="Calibri" w:hAnsi="Calibri"/>
      <w:sz w:val="22"/>
      <w:szCs w:val="22"/>
      <w:lang w:eastAsia="en-US"/>
    </w:rPr>
  </w:style>
  <w:style w:type="character" w:customStyle="1" w:styleId="30">
    <w:name w:val="Заголовок 3 Знак"/>
    <w:link w:val="3"/>
    <w:uiPriority w:val="99"/>
    <w:rPr>
      <w:rFonts w:ascii="Cambria" w:hAnsi="Cambria"/>
      <w:b/>
      <w:bCs/>
      <w:sz w:val="26"/>
      <w:szCs w:val="26"/>
      <w:lang w:val="en-US" w:eastAsia="en-US"/>
    </w:rPr>
  </w:style>
  <w:style w:type="character" w:customStyle="1" w:styleId="40">
    <w:name w:val="Заголовок 4 Знак"/>
    <w:link w:val="4"/>
    <w:uiPriority w:val="99"/>
    <w:rPr>
      <w:b/>
      <w:bCs/>
      <w:sz w:val="28"/>
      <w:szCs w:val="28"/>
      <w:lang w:val="en-US" w:eastAsia="en-US"/>
    </w:rPr>
  </w:style>
  <w:style w:type="character" w:customStyle="1" w:styleId="50">
    <w:name w:val="Заголовок 5 Знак"/>
    <w:link w:val="5"/>
    <w:uiPriority w:val="99"/>
    <w:rPr>
      <w:b/>
      <w:sz w:val="26"/>
      <w:szCs w:val="24"/>
      <w:lang w:val="en-US" w:eastAsia="en-US"/>
    </w:rPr>
  </w:style>
  <w:style w:type="character" w:customStyle="1" w:styleId="60">
    <w:name w:val="Заголовок 6 Знак"/>
    <w:link w:val="6"/>
    <w:uiPriority w:val="99"/>
    <w:rPr>
      <w:b/>
      <w:sz w:val="22"/>
      <w:szCs w:val="24"/>
      <w:lang w:val="en-US" w:eastAsia="en-US"/>
    </w:rPr>
  </w:style>
  <w:style w:type="character" w:customStyle="1" w:styleId="70">
    <w:name w:val="Заголовок 7 Знак"/>
    <w:link w:val="7"/>
    <w:uiPriority w:val="99"/>
    <w:rPr>
      <w:sz w:val="26"/>
      <w:szCs w:val="24"/>
      <w:lang w:val="en-US" w:eastAsia="en-US"/>
    </w:rPr>
  </w:style>
  <w:style w:type="character" w:customStyle="1" w:styleId="80">
    <w:name w:val="Заголовок 8 Знак"/>
    <w:link w:val="8"/>
    <w:uiPriority w:val="99"/>
    <w:rPr>
      <w:i/>
      <w:sz w:val="26"/>
      <w:szCs w:val="24"/>
      <w:lang w:val="en-US" w:eastAsia="en-US"/>
    </w:rPr>
  </w:style>
  <w:style w:type="character" w:customStyle="1" w:styleId="90">
    <w:name w:val="Заголовок 9 Знак"/>
    <w:link w:val="9"/>
    <w:uiPriority w:val="99"/>
    <w:rPr>
      <w:rFonts w:ascii="Arial" w:hAnsi="Arial"/>
      <w:sz w:val="22"/>
      <w:szCs w:val="24"/>
      <w:lang w:val="en-US" w:eastAsia="en-US"/>
    </w:rPr>
  </w:style>
  <w:style w:type="paragraph" w:customStyle="1" w:styleId="affb">
    <w:name w:val="Знак Знак Знак Знак"/>
    <w:basedOn w:val="a"/>
    <w:uiPriority w:val="99"/>
    <w:pPr>
      <w:spacing w:after="160" w:line="240" w:lineRule="exact"/>
    </w:pPr>
    <w:rPr>
      <w:rFonts w:ascii="Verdana" w:hAnsi="Verdana"/>
      <w:sz w:val="20"/>
      <w:szCs w:val="20"/>
      <w:lang w:val="en-US" w:eastAsia="en-US"/>
    </w:rPr>
  </w:style>
  <w:style w:type="character" w:customStyle="1" w:styleId="28">
    <w:name w:val="Основной текст с отступом 2 Знак"/>
    <w:link w:val="27"/>
    <w:uiPriority w:val="99"/>
    <w:rPr>
      <w:sz w:val="28"/>
      <w:szCs w:val="28"/>
    </w:rPr>
  </w:style>
  <w:style w:type="paragraph" w:customStyle="1" w:styleId="Normal">
    <w:name w:val="Normal Знак"/>
    <w:uiPriority w:val="99"/>
    <w:pPr>
      <w:ind w:firstLine="720"/>
      <w:jc w:val="both"/>
    </w:pPr>
    <w:rPr>
      <w:sz w:val="28"/>
    </w:rPr>
  </w:style>
  <w:style w:type="character" w:customStyle="1" w:styleId="afe">
    <w:name w:val="Основной текст с отступом Знак"/>
    <w:link w:val="afd"/>
    <w:uiPriority w:val="99"/>
    <w:rPr>
      <w:sz w:val="24"/>
      <w:szCs w:val="24"/>
    </w:rPr>
  </w:style>
  <w:style w:type="character" w:customStyle="1" w:styleId="36">
    <w:name w:val="Основной текст с отступом 3 Знак"/>
    <w:link w:val="35"/>
    <w:uiPriority w:val="99"/>
    <w:rPr>
      <w:b/>
      <w:bCs/>
      <w:sz w:val="24"/>
      <w:szCs w:val="24"/>
    </w:rPr>
  </w:style>
  <w:style w:type="paragraph" w:customStyle="1" w:styleId="Normal1">
    <w:name w:val="Normal1"/>
    <w:pPr>
      <w:ind w:firstLine="720"/>
      <w:jc w:val="both"/>
    </w:pPr>
    <w:rPr>
      <w:sz w:val="28"/>
    </w:rPr>
  </w:style>
  <w:style w:type="character" w:customStyle="1" w:styleId="a5">
    <w:name w:val="Название Знак"/>
    <w:link w:val="a4"/>
    <w:rPr>
      <w:sz w:val="24"/>
      <w:szCs w:val="24"/>
    </w:rPr>
  </w:style>
  <w:style w:type="character" w:customStyle="1" w:styleId="26">
    <w:name w:val="Основной текст 2 Знак"/>
    <w:link w:val="25"/>
    <w:uiPriority w:val="99"/>
    <w:rPr>
      <w:sz w:val="28"/>
      <w:szCs w:val="28"/>
    </w:rPr>
  </w:style>
  <w:style w:type="character" w:customStyle="1" w:styleId="34">
    <w:name w:val="Основной текст 3 Знак"/>
    <w:link w:val="33"/>
    <w:uiPriority w:val="99"/>
    <w:rPr>
      <w:sz w:val="24"/>
      <w:szCs w:val="24"/>
    </w:rPr>
  </w:style>
  <w:style w:type="character" w:customStyle="1" w:styleId="ad">
    <w:name w:val="Нижний колонтитул Знак"/>
    <w:link w:val="ac"/>
    <w:uiPriority w:val="99"/>
    <w:rPr>
      <w:sz w:val="24"/>
      <w:szCs w:val="24"/>
    </w:rPr>
  </w:style>
  <w:style w:type="paragraph" w:customStyle="1" w:styleId="affc">
    <w:name w:val="Список многоуровневый"/>
    <w:basedOn w:val="a"/>
    <w:uiPriority w:val="99"/>
    <w:pPr>
      <w:tabs>
        <w:tab w:val="left" w:pos="357"/>
      </w:tabs>
      <w:spacing w:before="120" w:after="120"/>
      <w:jc w:val="both"/>
    </w:pPr>
    <w:rPr>
      <w:szCs w:val="20"/>
    </w:rPr>
  </w:style>
  <w:style w:type="character" w:customStyle="1" w:styleId="ab">
    <w:name w:val="Верхний колонтитул Знак"/>
    <w:link w:val="aa"/>
    <w:uiPriority w:val="99"/>
    <w:rPr>
      <w:sz w:val="24"/>
      <w:szCs w:val="24"/>
    </w:rPr>
  </w:style>
  <w:style w:type="paragraph" w:customStyle="1" w:styleId="affd">
    <w:name w:val="Знак"/>
    <w:basedOn w:val="a"/>
    <w:uiPriority w:val="99"/>
    <w:pPr>
      <w:spacing w:after="160" w:line="240" w:lineRule="exact"/>
    </w:pPr>
    <w:rPr>
      <w:rFonts w:ascii="Verdana" w:hAnsi="Verdana"/>
      <w:sz w:val="20"/>
      <w:szCs w:val="20"/>
      <w:lang w:val="en-US" w:eastAsia="en-US"/>
    </w:rPr>
  </w:style>
  <w:style w:type="paragraph" w:customStyle="1" w:styleId="Style2">
    <w:name w:val="Style2"/>
    <w:basedOn w:val="a"/>
    <w:uiPriority w:val="99"/>
    <w:pPr>
      <w:widowControl w:val="0"/>
      <w:spacing w:line="276" w:lineRule="exact"/>
      <w:jc w:val="both"/>
    </w:pPr>
  </w:style>
  <w:style w:type="paragraph" w:customStyle="1" w:styleId="Style7">
    <w:name w:val="Style7"/>
    <w:basedOn w:val="a"/>
    <w:uiPriority w:val="99"/>
    <w:pPr>
      <w:widowControl w:val="0"/>
      <w:spacing w:line="276" w:lineRule="exact"/>
      <w:ind w:hanging="614"/>
    </w:pPr>
  </w:style>
  <w:style w:type="character" w:customStyle="1" w:styleId="FontStyle15">
    <w:name w:val="Font Style15"/>
    <w:uiPriority w:val="99"/>
    <w:rPr>
      <w:rFonts w:ascii="Times New Roman" w:hAnsi="Times New Roman"/>
      <w:sz w:val="22"/>
    </w:rPr>
  </w:style>
  <w:style w:type="character" w:customStyle="1" w:styleId="apple-style-span">
    <w:name w:val="apple-style-span"/>
    <w:uiPriority w:val="99"/>
    <w:rPr>
      <w:rFonts w:cs="Times New Roman"/>
    </w:rPr>
  </w:style>
  <w:style w:type="character" w:customStyle="1" w:styleId="grame">
    <w:name w:val="grame"/>
    <w:uiPriority w:val="99"/>
    <w:rPr>
      <w:rFonts w:cs="Times New Roman"/>
    </w:rPr>
  </w:style>
  <w:style w:type="character" w:customStyle="1" w:styleId="apple-converted-space">
    <w:name w:val="apple-converted-space"/>
    <w:uiPriority w:val="99"/>
    <w:rPr>
      <w:rFonts w:cs="Times New Roman"/>
    </w:rPr>
  </w:style>
  <w:style w:type="paragraph" w:customStyle="1" w:styleId="xl64">
    <w:name w:val="xl64"/>
    <w:basedOn w:val="a"/>
    <w:uiPriority w:val="99"/>
    <w:pPr>
      <w:shd w:val="clear" w:color="000000" w:fill="FFFFFF"/>
      <w:spacing w:before="100" w:beforeAutospacing="1" w:after="100" w:afterAutospacing="1"/>
      <w:jc w:val="center"/>
    </w:pPr>
    <w:rPr>
      <w:rFonts w:ascii="Arial CYR" w:hAnsi="Arial CYR" w:cs="Arial CYR"/>
      <w:sz w:val="18"/>
      <w:szCs w:val="18"/>
    </w:rPr>
  </w:style>
  <w:style w:type="paragraph" w:styleId="affe">
    <w:name w:val="Document Map"/>
    <w:basedOn w:val="a"/>
    <w:link w:val="afff"/>
    <w:uiPriority w:val="99"/>
    <w:pPr>
      <w:shd w:val="clear" w:color="auto" w:fill="000080"/>
    </w:pPr>
    <w:rPr>
      <w:sz w:val="2"/>
      <w:szCs w:val="20"/>
      <w:lang w:val="en-US" w:eastAsia="en-US"/>
    </w:rPr>
  </w:style>
  <w:style w:type="character" w:customStyle="1" w:styleId="afff">
    <w:name w:val="Схема документа Знак"/>
    <w:link w:val="affe"/>
    <w:uiPriority w:val="99"/>
    <w:rPr>
      <w:sz w:val="2"/>
      <w:shd w:val="clear" w:color="auto" w:fill="000080"/>
      <w:lang w:val="en-US" w:eastAsia="en-US"/>
    </w:rPr>
  </w:style>
  <w:style w:type="paragraph" w:customStyle="1" w:styleId="15">
    <w:name w:val="Знак Знак Знак Знак1"/>
    <w:basedOn w:val="a"/>
    <w:uiPriority w:val="99"/>
    <w:pPr>
      <w:spacing w:after="160" w:line="240" w:lineRule="exact"/>
    </w:pPr>
    <w:rPr>
      <w:rFonts w:ascii="Verdana" w:hAnsi="Verdana"/>
      <w:sz w:val="20"/>
      <w:szCs w:val="20"/>
      <w:lang w:val="en-US" w:eastAsia="en-US"/>
    </w:rPr>
  </w:style>
  <w:style w:type="paragraph" w:customStyle="1" w:styleId="16">
    <w:name w:val="Знак1"/>
    <w:basedOn w:val="a"/>
    <w:uiPriority w:val="99"/>
    <w:pPr>
      <w:spacing w:after="160" w:line="240" w:lineRule="exact"/>
    </w:pPr>
    <w:rPr>
      <w:rFonts w:ascii="Verdana" w:hAnsi="Verdana"/>
      <w:sz w:val="20"/>
      <w:szCs w:val="20"/>
      <w:lang w:val="en-US" w:eastAsia="en-US"/>
    </w:rPr>
  </w:style>
  <w:style w:type="paragraph" w:customStyle="1" w:styleId="xl79">
    <w:name w:val="xl79"/>
    <w:basedOn w:val="a"/>
    <w:uiPriority w:val="99"/>
    <w:pPr>
      <w:pBdr>
        <w:top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w:hAnsi="Arial" w:cs="Arial"/>
      <w:sz w:val="16"/>
      <w:szCs w:val="16"/>
    </w:rPr>
  </w:style>
  <w:style w:type="paragraph" w:customStyle="1" w:styleId="font5">
    <w:name w:val="font5"/>
    <w:basedOn w:val="a"/>
    <w:uiPriority w:val="99"/>
    <w:pPr>
      <w:spacing w:before="100" w:beforeAutospacing="1" w:after="100" w:afterAutospacing="1"/>
    </w:pPr>
    <w:rPr>
      <w:b/>
      <w:bCs/>
      <w:color w:val="000000"/>
      <w:sz w:val="16"/>
      <w:szCs w:val="16"/>
    </w:rPr>
  </w:style>
  <w:style w:type="paragraph" w:customStyle="1" w:styleId="font6">
    <w:name w:val="font6"/>
    <w:basedOn w:val="a"/>
    <w:uiPriority w:val="99"/>
    <w:pPr>
      <w:spacing w:before="100" w:beforeAutospacing="1" w:after="100" w:afterAutospacing="1"/>
    </w:pPr>
    <w:rPr>
      <w:color w:val="000000"/>
      <w:sz w:val="16"/>
      <w:szCs w:val="16"/>
    </w:rPr>
  </w:style>
  <w:style w:type="paragraph" w:customStyle="1" w:styleId="font7">
    <w:name w:val="font7"/>
    <w:basedOn w:val="a"/>
    <w:uiPriority w:val="99"/>
    <w:pPr>
      <w:spacing w:before="100" w:beforeAutospacing="1" w:after="100" w:afterAutospacing="1"/>
    </w:pPr>
    <w:rPr>
      <w:rFonts w:ascii="Arial" w:hAnsi="Arial" w:cs="Arial"/>
      <w:color w:val="000000"/>
      <w:sz w:val="14"/>
      <w:szCs w:val="14"/>
    </w:rPr>
  </w:style>
  <w:style w:type="paragraph" w:customStyle="1" w:styleId="xl66">
    <w:name w:val="xl66"/>
    <w:basedOn w:val="a"/>
    <w:uiPriority w:val="99"/>
    <w:pPr>
      <w:pBdr>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67">
    <w:name w:val="xl67"/>
    <w:basedOn w:val="a"/>
    <w:uiPriority w:val="99"/>
    <w:pPr>
      <w:pBdr>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68">
    <w:name w:val="xl68"/>
    <w:basedOn w:val="a"/>
    <w:uiPriority w:val="99"/>
    <w:pPr>
      <w:pBdr>
        <w:bottom w:val="single" w:sz="8" w:space="0" w:color="000000"/>
        <w:right w:val="single" w:sz="8" w:space="0" w:color="000000"/>
      </w:pBdr>
      <w:spacing w:before="100" w:beforeAutospacing="1" w:after="100" w:afterAutospacing="1"/>
    </w:pPr>
    <w:rPr>
      <w:sz w:val="16"/>
      <w:szCs w:val="16"/>
    </w:rPr>
  </w:style>
  <w:style w:type="paragraph" w:customStyle="1" w:styleId="xl69">
    <w:name w:val="xl69"/>
    <w:basedOn w:val="a"/>
    <w:uiPriority w:val="99"/>
    <w:pPr>
      <w:pBdr>
        <w:bottom w:val="single" w:sz="8" w:space="0" w:color="000000"/>
        <w:right w:val="single" w:sz="8" w:space="0" w:color="000000"/>
      </w:pBdr>
      <w:spacing w:before="100" w:beforeAutospacing="1" w:after="100" w:afterAutospacing="1"/>
    </w:pPr>
    <w:rPr>
      <w:color w:val="000000"/>
      <w:sz w:val="16"/>
      <w:szCs w:val="16"/>
    </w:rPr>
  </w:style>
  <w:style w:type="paragraph" w:customStyle="1" w:styleId="xl70">
    <w:name w:val="xl70"/>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71">
    <w:name w:val="xl71"/>
    <w:basedOn w:val="a"/>
    <w:uiPriority w:val="99"/>
    <w:pPr>
      <w:pBdr>
        <w:left w:val="single" w:sz="8" w:space="0" w:color="000000"/>
        <w:bottom w:val="single" w:sz="8" w:space="0" w:color="000000"/>
        <w:right w:val="single" w:sz="8" w:space="0" w:color="000000"/>
      </w:pBdr>
      <w:spacing w:before="100" w:beforeAutospacing="1" w:after="100" w:afterAutospacing="1"/>
    </w:pPr>
    <w:rPr>
      <w:color w:val="000000"/>
      <w:sz w:val="16"/>
      <w:szCs w:val="16"/>
    </w:rPr>
  </w:style>
  <w:style w:type="paragraph" w:customStyle="1" w:styleId="xl72">
    <w:name w:val="xl72"/>
    <w:basedOn w:val="a"/>
    <w:uiPriority w:val="99"/>
    <w:pPr>
      <w:spacing w:before="100" w:beforeAutospacing="1" w:after="100" w:afterAutospacing="1"/>
    </w:pPr>
  </w:style>
  <w:style w:type="paragraph" w:customStyle="1" w:styleId="xl73">
    <w:name w:val="xl73"/>
    <w:basedOn w:val="a"/>
    <w:uiPriority w:val="99"/>
    <w:pPr>
      <w:pBdr>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74">
    <w:name w:val="xl74"/>
    <w:basedOn w:val="a"/>
    <w:uiPriority w:val="99"/>
    <w:pPr>
      <w:pBdr>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75">
    <w:name w:val="xl75"/>
    <w:basedOn w:val="a"/>
    <w:uiPriority w:val="99"/>
    <w:pPr>
      <w:pBdr>
        <w:bottom w:val="single" w:sz="8" w:space="0" w:color="000000"/>
        <w:right w:val="single" w:sz="8" w:space="0" w:color="000000"/>
      </w:pBdr>
      <w:spacing w:before="100" w:beforeAutospacing="1" w:after="100" w:afterAutospacing="1"/>
    </w:pPr>
    <w:rPr>
      <w:sz w:val="16"/>
      <w:szCs w:val="16"/>
    </w:rPr>
  </w:style>
  <w:style w:type="paragraph" w:customStyle="1" w:styleId="xl76">
    <w:name w:val="xl76"/>
    <w:basedOn w:val="a"/>
    <w:uiPriority w:val="99"/>
    <w:pPr>
      <w:pBdr>
        <w:bottom w:val="single" w:sz="8" w:space="0" w:color="000000"/>
      </w:pBdr>
      <w:shd w:val="clear" w:color="000000" w:fill="FFFFFF"/>
      <w:spacing w:before="100" w:beforeAutospacing="1" w:after="100" w:afterAutospacing="1"/>
      <w:jc w:val="center"/>
    </w:pPr>
    <w:rPr>
      <w:sz w:val="16"/>
      <w:szCs w:val="16"/>
    </w:rPr>
  </w:style>
  <w:style w:type="paragraph" w:customStyle="1" w:styleId="xl77">
    <w:name w:val="xl77"/>
    <w:basedOn w:val="a"/>
    <w:uiPriority w:val="99"/>
    <w:pPr>
      <w:pBdr>
        <w:right w:val="single" w:sz="8" w:space="0" w:color="000000"/>
      </w:pBdr>
      <w:shd w:val="clear" w:color="000000" w:fill="FFFFFF"/>
      <w:spacing w:before="100" w:beforeAutospacing="1" w:after="100" w:afterAutospacing="1"/>
    </w:pPr>
    <w:rPr>
      <w:sz w:val="16"/>
      <w:szCs w:val="16"/>
    </w:rPr>
  </w:style>
  <w:style w:type="paragraph" w:customStyle="1" w:styleId="xl78">
    <w:name w:val="xl78"/>
    <w:basedOn w:val="a"/>
    <w:uiPriority w:val="99"/>
    <w:pPr>
      <w:pBdr>
        <w:top w:val="single" w:sz="8" w:space="0" w:color="000000"/>
        <w:right w:val="single" w:sz="8" w:space="0" w:color="000000"/>
      </w:pBdr>
      <w:shd w:val="clear" w:color="000000" w:fill="FFFFFF"/>
      <w:spacing w:before="100" w:beforeAutospacing="1" w:after="100" w:afterAutospacing="1"/>
    </w:pPr>
    <w:rPr>
      <w:sz w:val="16"/>
      <w:szCs w:val="16"/>
    </w:rPr>
  </w:style>
  <w:style w:type="paragraph" w:customStyle="1" w:styleId="xl80">
    <w:name w:val="xl80"/>
    <w:basedOn w:val="a"/>
    <w:uiPriority w:val="99"/>
    <w:pPr>
      <w:pBdr>
        <w:top w:val="single" w:sz="8" w:space="0" w:color="000000"/>
        <w:bottom w:val="single" w:sz="8" w:space="0" w:color="000000"/>
        <w:right w:val="single" w:sz="8" w:space="0" w:color="000000"/>
      </w:pBdr>
      <w:shd w:val="clear" w:color="000000" w:fill="FFFFFF"/>
      <w:spacing w:before="100" w:beforeAutospacing="1" w:after="100" w:afterAutospacing="1"/>
    </w:pPr>
    <w:rPr>
      <w:sz w:val="16"/>
      <w:szCs w:val="16"/>
    </w:rPr>
  </w:style>
  <w:style w:type="paragraph" w:customStyle="1" w:styleId="xl81">
    <w:name w:val="xl81"/>
    <w:basedOn w:val="a"/>
    <w:uiPriority w:val="99"/>
    <w:pPr>
      <w:pBdr>
        <w:top w:val="single" w:sz="8" w:space="0" w:color="000000"/>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82">
    <w:name w:val="xl82"/>
    <w:basedOn w:val="a"/>
    <w:uiPriority w:val="99"/>
    <w:pPr>
      <w:pBdr>
        <w:bottom w:val="single" w:sz="8" w:space="0" w:color="000000"/>
        <w:right w:val="single" w:sz="8" w:space="0" w:color="000000"/>
      </w:pBdr>
      <w:shd w:val="clear" w:color="000000" w:fill="FFFFFF"/>
      <w:spacing w:before="100" w:beforeAutospacing="1" w:after="100" w:afterAutospacing="1"/>
    </w:pPr>
    <w:rPr>
      <w:sz w:val="16"/>
      <w:szCs w:val="16"/>
    </w:rPr>
  </w:style>
  <w:style w:type="paragraph" w:customStyle="1" w:styleId="xl83">
    <w:name w:val="xl83"/>
    <w:basedOn w:val="a"/>
    <w:uiPriority w:val="99"/>
    <w:pPr>
      <w:pBdr>
        <w:top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84">
    <w:name w:val="xl84"/>
    <w:basedOn w:val="a"/>
    <w:uiPriority w:val="99"/>
    <w:pPr>
      <w:pBdr>
        <w:bottom w:val="single" w:sz="8" w:space="0" w:color="000000"/>
        <w:right w:val="single" w:sz="8" w:space="0" w:color="000000"/>
      </w:pBdr>
      <w:shd w:val="clear" w:color="000000" w:fill="FFFFFF"/>
      <w:spacing w:before="100" w:beforeAutospacing="1" w:after="100" w:afterAutospacing="1"/>
      <w:jc w:val="center"/>
    </w:pPr>
    <w:rPr>
      <w:color w:val="FF0000"/>
      <w:sz w:val="16"/>
      <w:szCs w:val="16"/>
    </w:rPr>
  </w:style>
  <w:style w:type="paragraph" w:customStyle="1" w:styleId="xl85">
    <w:name w:val="xl85"/>
    <w:basedOn w:val="a"/>
    <w:uiPriority w:val="99"/>
    <w:pPr>
      <w:pBdr>
        <w:right w:val="single" w:sz="8" w:space="0" w:color="000000"/>
      </w:pBdr>
      <w:shd w:val="clear" w:color="000000" w:fill="FFFFFF"/>
      <w:spacing w:before="100" w:beforeAutospacing="1" w:after="100" w:afterAutospacing="1"/>
    </w:pPr>
    <w:rPr>
      <w:rFonts w:ascii="Arial" w:hAnsi="Arial" w:cs="Arial"/>
      <w:sz w:val="16"/>
      <w:szCs w:val="16"/>
    </w:rPr>
  </w:style>
  <w:style w:type="paragraph" w:customStyle="1" w:styleId="xl86">
    <w:name w:val="xl86"/>
    <w:basedOn w:val="a"/>
    <w:uiPriority w:val="99"/>
    <w:pPr>
      <w:pBdr>
        <w:bottom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87">
    <w:name w:val="xl87"/>
    <w:basedOn w:val="a"/>
    <w:uiPriority w:val="99"/>
    <w:pPr>
      <w:pBdr>
        <w:top w:val="single" w:sz="8" w:space="0" w:color="000000"/>
        <w:right w:val="single" w:sz="8" w:space="0" w:color="000000"/>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
    <w:uiPriority w:val="99"/>
    <w:pPr>
      <w:pBdr>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89">
    <w:name w:val="xl89"/>
    <w:basedOn w:val="a"/>
    <w:uiPriority w:val="99"/>
    <w:pPr>
      <w:pBdr>
        <w:top w:val="single" w:sz="8" w:space="0" w:color="000000"/>
        <w:bottom w:val="single" w:sz="8" w:space="0" w:color="000000"/>
        <w:right w:val="single" w:sz="8" w:space="0" w:color="000000"/>
      </w:pBdr>
      <w:shd w:val="clear" w:color="000000" w:fill="FFFFFF"/>
      <w:spacing w:before="100" w:beforeAutospacing="1" w:after="100" w:afterAutospacing="1"/>
    </w:pPr>
    <w:rPr>
      <w:rFonts w:ascii="Arial" w:hAnsi="Arial" w:cs="Arial"/>
      <w:sz w:val="16"/>
      <w:szCs w:val="16"/>
    </w:rPr>
  </w:style>
  <w:style w:type="paragraph" w:customStyle="1" w:styleId="xl90">
    <w:name w:val="xl90"/>
    <w:basedOn w:val="a"/>
    <w:uiPriority w:val="99"/>
    <w:pPr>
      <w:pBdr>
        <w:top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91">
    <w:name w:val="xl91"/>
    <w:basedOn w:val="a"/>
    <w:uiPriority w:val="99"/>
    <w:pPr>
      <w:pBdr>
        <w:bottom w:val="single" w:sz="8" w:space="0" w:color="000000"/>
        <w:right w:val="single" w:sz="8" w:space="0" w:color="000000"/>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
    <w:uiPriority w:val="99"/>
    <w:pPr>
      <w:pBdr>
        <w:top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93">
    <w:name w:val="xl93"/>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94">
    <w:name w:val="xl94"/>
    <w:basedOn w:val="a"/>
    <w:uiPriority w:val="99"/>
    <w:pPr>
      <w:pBdr>
        <w:left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95">
    <w:name w:val="xl95"/>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96">
    <w:name w:val="xl96"/>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color w:val="000000"/>
      <w:sz w:val="16"/>
      <w:szCs w:val="16"/>
    </w:rPr>
  </w:style>
  <w:style w:type="paragraph" w:customStyle="1" w:styleId="xl97">
    <w:name w:val="xl97"/>
    <w:basedOn w:val="a"/>
    <w:uiPriority w:val="99"/>
    <w:pPr>
      <w:pBdr>
        <w:left w:val="single" w:sz="8" w:space="0" w:color="000000"/>
        <w:right w:val="single" w:sz="8" w:space="0" w:color="000000"/>
      </w:pBdr>
      <w:shd w:val="clear" w:color="000000" w:fill="FFFFFF"/>
      <w:spacing w:before="100" w:beforeAutospacing="1" w:after="100" w:afterAutospacing="1"/>
      <w:jc w:val="center"/>
    </w:pPr>
    <w:rPr>
      <w:color w:val="000000"/>
      <w:sz w:val="16"/>
      <w:szCs w:val="16"/>
    </w:rPr>
  </w:style>
  <w:style w:type="paragraph" w:customStyle="1" w:styleId="xl98">
    <w:name w:val="xl98"/>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color w:val="000000"/>
      <w:sz w:val="16"/>
      <w:szCs w:val="16"/>
    </w:rPr>
  </w:style>
  <w:style w:type="paragraph" w:customStyle="1" w:styleId="xl99">
    <w:name w:val="xl99"/>
    <w:basedOn w:val="a"/>
    <w:uiPriority w:val="99"/>
    <w:pPr>
      <w:pBdr>
        <w:top w:val="single" w:sz="8" w:space="0" w:color="000000"/>
        <w:left w:val="single" w:sz="8" w:space="0" w:color="000000"/>
        <w:right w:val="single" w:sz="8" w:space="0" w:color="000000"/>
      </w:pBdr>
      <w:spacing w:before="100" w:beforeAutospacing="1" w:after="100" w:afterAutospacing="1"/>
      <w:jc w:val="center"/>
    </w:pPr>
    <w:rPr>
      <w:rFonts w:ascii="Arial" w:hAnsi="Arial" w:cs="Arial"/>
      <w:color w:val="000000"/>
      <w:sz w:val="16"/>
      <w:szCs w:val="16"/>
    </w:rPr>
  </w:style>
  <w:style w:type="paragraph" w:customStyle="1" w:styleId="xl100">
    <w:name w:val="xl100"/>
    <w:basedOn w:val="a"/>
    <w:uiPriority w:val="99"/>
    <w:pPr>
      <w:pBdr>
        <w:left w:val="single" w:sz="8" w:space="0" w:color="000000"/>
        <w:right w:val="single" w:sz="8" w:space="0" w:color="000000"/>
      </w:pBdr>
      <w:spacing w:before="100" w:beforeAutospacing="1" w:after="100" w:afterAutospacing="1"/>
      <w:jc w:val="center"/>
    </w:pPr>
    <w:rPr>
      <w:rFonts w:ascii="Arial" w:hAnsi="Arial" w:cs="Arial"/>
      <w:color w:val="000000"/>
      <w:sz w:val="16"/>
      <w:szCs w:val="16"/>
    </w:rPr>
  </w:style>
  <w:style w:type="paragraph" w:customStyle="1" w:styleId="xl101">
    <w:name w:val="xl101"/>
    <w:basedOn w:val="a"/>
    <w:uiPriority w:val="99"/>
    <w:pPr>
      <w:pBdr>
        <w:left w:val="single" w:sz="8" w:space="0" w:color="000000"/>
        <w:bottom w:val="single" w:sz="8" w:space="0" w:color="000000"/>
        <w:right w:val="single" w:sz="8" w:space="0" w:color="000000"/>
      </w:pBdr>
      <w:spacing w:before="100" w:beforeAutospacing="1" w:after="100" w:afterAutospacing="1"/>
      <w:jc w:val="center"/>
    </w:pPr>
    <w:rPr>
      <w:rFonts w:ascii="Arial" w:hAnsi="Arial" w:cs="Arial"/>
      <w:color w:val="000000"/>
      <w:sz w:val="16"/>
      <w:szCs w:val="16"/>
    </w:rPr>
  </w:style>
  <w:style w:type="paragraph" w:customStyle="1" w:styleId="xl102">
    <w:name w:val="xl102"/>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03">
    <w:name w:val="xl103"/>
    <w:basedOn w:val="a"/>
    <w:uiPriority w:val="99"/>
    <w:pPr>
      <w:pBdr>
        <w:left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04">
    <w:name w:val="xl104"/>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05">
    <w:name w:val="xl105"/>
    <w:basedOn w:val="a"/>
    <w:uiPriority w:val="99"/>
    <w:pPr>
      <w:pBdr>
        <w:top w:val="single" w:sz="8" w:space="0" w:color="000000"/>
        <w:left w:val="single" w:sz="8" w:space="0" w:color="000000"/>
        <w:right w:val="single" w:sz="8" w:space="0" w:color="000000"/>
      </w:pBdr>
      <w:spacing w:before="100" w:beforeAutospacing="1" w:after="100" w:afterAutospacing="1"/>
      <w:jc w:val="center"/>
    </w:pPr>
    <w:rPr>
      <w:rFonts w:ascii="Arial" w:hAnsi="Arial" w:cs="Arial"/>
      <w:color w:val="000000"/>
      <w:sz w:val="16"/>
      <w:szCs w:val="16"/>
    </w:rPr>
  </w:style>
  <w:style w:type="paragraph" w:customStyle="1" w:styleId="xl106">
    <w:name w:val="xl106"/>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07">
    <w:name w:val="xl107"/>
    <w:basedOn w:val="a"/>
    <w:uiPriority w:val="99"/>
    <w:pPr>
      <w:pBdr>
        <w:top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108">
    <w:name w:val="xl108"/>
    <w:basedOn w:val="a"/>
    <w:uiPriority w:val="99"/>
    <w:pPr>
      <w:pBdr>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109">
    <w:name w:val="xl109"/>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rFonts w:ascii="Arial" w:hAnsi="Arial" w:cs="Arial"/>
      <w:sz w:val="14"/>
      <w:szCs w:val="14"/>
    </w:rPr>
  </w:style>
  <w:style w:type="paragraph" w:customStyle="1" w:styleId="xl110">
    <w:name w:val="xl110"/>
    <w:basedOn w:val="a"/>
    <w:uiPriority w:val="99"/>
    <w:pPr>
      <w:pBdr>
        <w:left w:val="single" w:sz="8" w:space="0" w:color="000000"/>
        <w:right w:val="single" w:sz="8" w:space="0" w:color="000000"/>
      </w:pBdr>
      <w:shd w:val="clear" w:color="000000" w:fill="FFFFFF"/>
      <w:spacing w:before="100" w:beforeAutospacing="1" w:after="100" w:afterAutospacing="1"/>
      <w:jc w:val="center"/>
    </w:pPr>
    <w:rPr>
      <w:rFonts w:ascii="Arial" w:hAnsi="Arial" w:cs="Arial"/>
      <w:sz w:val="14"/>
      <w:szCs w:val="14"/>
    </w:rPr>
  </w:style>
  <w:style w:type="paragraph" w:customStyle="1" w:styleId="xl111">
    <w:name w:val="xl111"/>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Arial" w:hAnsi="Arial" w:cs="Arial"/>
      <w:sz w:val="14"/>
      <w:szCs w:val="14"/>
    </w:rPr>
  </w:style>
  <w:style w:type="paragraph" w:customStyle="1" w:styleId="xl112">
    <w:name w:val="xl112"/>
    <w:basedOn w:val="a"/>
    <w:uiPriority w:val="99"/>
    <w:pPr>
      <w:pBdr>
        <w:top w:val="single" w:sz="8" w:space="0" w:color="000000"/>
        <w:left w:val="single" w:sz="8" w:space="0" w:color="000000"/>
        <w:right w:val="single" w:sz="8" w:space="0" w:color="000000"/>
      </w:pBdr>
      <w:spacing w:before="100" w:beforeAutospacing="1" w:after="100" w:afterAutospacing="1"/>
      <w:jc w:val="center"/>
    </w:pPr>
    <w:rPr>
      <w:rFonts w:ascii="Arial" w:hAnsi="Arial" w:cs="Arial"/>
      <w:sz w:val="16"/>
      <w:szCs w:val="16"/>
    </w:rPr>
  </w:style>
  <w:style w:type="paragraph" w:customStyle="1" w:styleId="xl113">
    <w:name w:val="xl113"/>
    <w:basedOn w:val="a"/>
    <w:uiPriority w:val="99"/>
    <w:pPr>
      <w:pBdr>
        <w:left w:val="single" w:sz="8" w:space="0" w:color="000000"/>
        <w:right w:val="single" w:sz="8" w:space="0" w:color="000000"/>
      </w:pBdr>
      <w:spacing w:before="100" w:beforeAutospacing="1" w:after="100" w:afterAutospacing="1"/>
      <w:jc w:val="center"/>
    </w:pPr>
    <w:rPr>
      <w:rFonts w:ascii="Arial" w:hAnsi="Arial" w:cs="Arial"/>
      <w:sz w:val="16"/>
      <w:szCs w:val="16"/>
    </w:rPr>
  </w:style>
  <w:style w:type="paragraph" w:customStyle="1" w:styleId="xl114">
    <w:name w:val="xl114"/>
    <w:basedOn w:val="a"/>
    <w:uiPriority w:val="99"/>
    <w:pPr>
      <w:pBdr>
        <w:left w:val="single" w:sz="8" w:space="0" w:color="000000"/>
        <w:bottom w:val="single" w:sz="8" w:space="0" w:color="000000"/>
        <w:right w:val="single" w:sz="8" w:space="0" w:color="000000"/>
      </w:pBdr>
      <w:spacing w:before="100" w:beforeAutospacing="1" w:after="100" w:afterAutospacing="1"/>
      <w:jc w:val="center"/>
    </w:pPr>
    <w:rPr>
      <w:rFonts w:ascii="Arial" w:hAnsi="Arial" w:cs="Arial"/>
      <w:sz w:val="16"/>
      <w:szCs w:val="16"/>
    </w:rPr>
  </w:style>
  <w:style w:type="paragraph" w:customStyle="1" w:styleId="xl115">
    <w:name w:val="xl115"/>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rFonts w:ascii="Arial" w:hAnsi="Arial" w:cs="Arial"/>
      <w:b/>
      <w:bCs/>
      <w:sz w:val="14"/>
      <w:szCs w:val="14"/>
    </w:rPr>
  </w:style>
  <w:style w:type="paragraph" w:customStyle="1" w:styleId="xl116">
    <w:name w:val="xl116"/>
    <w:basedOn w:val="a"/>
    <w:uiPriority w:val="99"/>
    <w:pPr>
      <w:pBdr>
        <w:left w:val="single" w:sz="8" w:space="0" w:color="000000"/>
        <w:right w:val="single" w:sz="8" w:space="0" w:color="000000"/>
      </w:pBdr>
      <w:shd w:val="clear" w:color="000000" w:fill="FFFFFF"/>
      <w:spacing w:before="100" w:beforeAutospacing="1" w:after="100" w:afterAutospacing="1"/>
      <w:jc w:val="center"/>
    </w:pPr>
    <w:rPr>
      <w:rFonts w:ascii="Arial" w:hAnsi="Arial" w:cs="Arial"/>
      <w:b/>
      <w:bCs/>
      <w:sz w:val="14"/>
      <w:szCs w:val="14"/>
    </w:rPr>
  </w:style>
  <w:style w:type="paragraph" w:customStyle="1" w:styleId="xl117">
    <w:name w:val="xl117"/>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Arial" w:hAnsi="Arial" w:cs="Arial"/>
      <w:b/>
      <w:bCs/>
      <w:sz w:val="14"/>
      <w:szCs w:val="14"/>
    </w:rPr>
  </w:style>
  <w:style w:type="paragraph" w:customStyle="1" w:styleId="xl118">
    <w:name w:val="xl118"/>
    <w:basedOn w:val="a"/>
    <w:uiPriority w:val="99"/>
    <w:pPr>
      <w:pBdr>
        <w:top w:val="single" w:sz="8" w:space="0" w:color="000000"/>
        <w:left w:val="single" w:sz="8" w:space="0" w:color="000000"/>
        <w:bottom w:val="single" w:sz="8" w:space="0" w:color="000000"/>
      </w:pBdr>
      <w:shd w:val="clear" w:color="000000" w:fill="FFFFFF"/>
      <w:spacing w:before="100" w:beforeAutospacing="1" w:after="100" w:afterAutospacing="1"/>
      <w:jc w:val="center"/>
    </w:pPr>
    <w:rPr>
      <w:sz w:val="16"/>
      <w:szCs w:val="16"/>
    </w:rPr>
  </w:style>
  <w:style w:type="paragraph" w:customStyle="1" w:styleId="xl119">
    <w:name w:val="xl119"/>
    <w:basedOn w:val="a"/>
    <w:uiPriority w:val="99"/>
    <w:pPr>
      <w:pBdr>
        <w:top w:val="single" w:sz="8" w:space="0" w:color="000000"/>
        <w:bottom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120">
    <w:name w:val="xl120"/>
    <w:basedOn w:val="a"/>
    <w:uiPriority w:val="99"/>
    <w:pPr>
      <w:pBdr>
        <w:top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21">
    <w:name w:val="xl121"/>
    <w:basedOn w:val="a"/>
    <w:uiPriority w:val="99"/>
    <w:pPr>
      <w:pBdr>
        <w:bottom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22">
    <w:name w:val="xl122"/>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23">
    <w:name w:val="xl123"/>
    <w:basedOn w:val="a"/>
    <w:uiPriority w:val="99"/>
    <w:pPr>
      <w:pBdr>
        <w:left w:val="single" w:sz="8" w:space="0" w:color="000000"/>
        <w:right w:val="single" w:sz="8" w:space="0" w:color="000000"/>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24">
    <w:name w:val="xl124"/>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125">
    <w:name w:val="xl125"/>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26">
    <w:name w:val="xl126"/>
    <w:basedOn w:val="a"/>
    <w:uiPriority w:val="99"/>
    <w:pPr>
      <w:pBdr>
        <w:left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27">
    <w:name w:val="xl127"/>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28">
    <w:name w:val="xl128"/>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sz w:val="16"/>
      <w:szCs w:val="16"/>
    </w:rPr>
  </w:style>
  <w:style w:type="paragraph" w:customStyle="1" w:styleId="xl129">
    <w:name w:val="xl129"/>
    <w:basedOn w:val="a"/>
    <w:uiPriority w:val="99"/>
    <w:pPr>
      <w:pBdr>
        <w:top w:val="single" w:sz="8" w:space="0" w:color="000000"/>
        <w:left w:val="single" w:sz="8" w:space="0" w:color="000000"/>
        <w:bottom w:val="single" w:sz="8" w:space="0" w:color="000000"/>
      </w:pBdr>
      <w:shd w:val="clear" w:color="000000" w:fill="FFFFFF"/>
      <w:spacing w:before="100" w:beforeAutospacing="1" w:after="100" w:afterAutospacing="1"/>
      <w:jc w:val="center"/>
    </w:pPr>
    <w:rPr>
      <w:b/>
      <w:bCs/>
      <w:sz w:val="16"/>
      <w:szCs w:val="16"/>
    </w:rPr>
  </w:style>
  <w:style w:type="paragraph" w:customStyle="1" w:styleId="xl130">
    <w:name w:val="xl130"/>
    <w:basedOn w:val="a"/>
    <w:uiPriority w:val="99"/>
    <w:pPr>
      <w:pBdr>
        <w:top w:val="single" w:sz="8" w:space="0" w:color="000000"/>
        <w:bottom w:val="single" w:sz="8" w:space="0" w:color="000000"/>
      </w:pBdr>
      <w:shd w:val="clear" w:color="000000" w:fill="FFFFFF"/>
      <w:spacing w:before="100" w:beforeAutospacing="1" w:after="100" w:afterAutospacing="1"/>
      <w:jc w:val="center"/>
    </w:pPr>
    <w:rPr>
      <w:b/>
      <w:bCs/>
      <w:sz w:val="16"/>
      <w:szCs w:val="16"/>
    </w:rPr>
  </w:style>
  <w:style w:type="paragraph" w:customStyle="1" w:styleId="xl131">
    <w:name w:val="xl131"/>
    <w:basedOn w:val="a"/>
    <w:uiPriority w:val="99"/>
    <w:pPr>
      <w:pBdr>
        <w:top w:val="single" w:sz="8" w:space="0" w:color="000000"/>
        <w:bottom w:val="single" w:sz="8" w:space="0" w:color="000000"/>
        <w:right w:val="single" w:sz="8" w:space="0" w:color="000000"/>
      </w:pBdr>
      <w:shd w:val="clear" w:color="000000" w:fill="FFFFFF"/>
      <w:spacing w:before="100" w:beforeAutospacing="1" w:after="100" w:afterAutospacing="1"/>
      <w:jc w:val="center"/>
    </w:pPr>
    <w:rPr>
      <w:b/>
      <w:bCs/>
      <w:sz w:val="16"/>
      <w:szCs w:val="16"/>
    </w:rPr>
  </w:style>
  <w:style w:type="paragraph" w:customStyle="1" w:styleId="xl132">
    <w:name w:val="xl132"/>
    <w:basedOn w:val="a"/>
    <w:uiPriority w:val="99"/>
    <w:pPr>
      <w:pBdr>
        <w:top w:val="single" w:sz="8" w:space="0" w:color="000000"/>
        <w:left w:val="single" w:sz="8" w:space="0" w:color="000000"/>
        <w:bottom w:val="single" w:sz="8" w:space="0" w:color="000000"/>
      </w:pBdr>
      <w:shd w:val="clear" w:color="000000" w:fill="FFFFFF"/>
      <w:spacing w:before="100" w:beforeAutospacing="1" w:after="100" w:afterAutospacing="1"/>
      <w:jc w:val="center"/>
    </w:pPr>
    <w:rPr>
      <w:b/>
      <w:bCs/>
      <w:sz w:val="16"/>
      <w:szCs w:val="16"/>
    </w:rPr>
  </w:style>
  <w:style w:type="paragraph" w:customStyle="1" w:styleId="xl133">
    <w:name w:val="xl133"/>
    <w:basedOn w:val="a"/>
    <w:uiPriority w:val="99"/>
    <w:pPr>
      <w:pBdr>
        <w:top w:val="single" w:sz="8" w:space="0" w:color="000000"/>
        <w:bottom w:val="single" w:sz="8" w:space="0" w:color="000000"/>
      </w:pBdr>
      <w:shd w:val="clear" w:color="000000" w:fill="FFFFFF"/>
      <w:spacing w:before="100" w:beforeAutospacing="1" w:after="100" w:afterAutospacing="1"/>
      <w:jc w:val="center"/>
    </w:pPr>
    <w:rPr>
      <w:b/>
      <w:bCs/>
      <w:sz w:val="16"/>
      <w:szCs w:val="16"/>
    </w:rPr>
  </w:style>
  <w:style w:type="paragraph" w:customStyle="1" w:styleId="xl134">
    <w:name w:val="xl134"/>
    <w:basedOn w:val="a"/>
    <w:uiPriority w:val="99"/>
    <w:pPr>
      <w:pBdr>
        <w:top w:val="single" w:sz="8" w:space="0" w:color="000000"/>
        <w:bottom w:val="single" w:sz="8" w:space="0" w:color="000000"/>
        <w:right w:val="single" w:sz="8" w:space="0" w:color="000000"/>
      </w:pBdr>
      <w:shd w:val="clear" w:color="000000" w:fill="FFFFFF"/>
      <w:spacing w:before="100" w:beforeAutospacing="1" w:after="100" w:afterAutospacing="1"/>
      <w:jc w:val="center"/>
    </w:pPr>
    <w:rPr>
      <w:b/>
      <w:bCs/>
      <w:sz w:val="16"/>
      <w:szCs w:val="16"/>
    </w:rPr>
  </w:style>
  <w:style w:type="paragraph" w:customStyle="1" w:styleId="xl135">
    <w:name w:val="xl135"/>
    <w:basedOn w:val="a"/>
    <w:uiPriority w:val="99"/>
    <w:pPr>
      <w:pBdr>
        <w:top w:val="single" w:sz="8" w:space="0" w:color="000000"/>
        <w:left w:val="single" w:sz="8" w:space="0" w:color="000000"/>
        <w:bottom w:val="single" w:sz="8" w:space="0" w:color="000000"/>
      </w:pBdr>
      <w:shd w:val="clear" w:color="000000" w:fill="FFFFFF"/>
      <w:spacing w:before="100" w:beforeAutospacing="1" w:after="100" w:afterAutospacing="1"/>
      <w:jc w:val="center"/>
    </w:pPr>
    <w:rPr>
      <w:b/>
      <w:bCs/>
      <w:sz w:val="16"/>
      <w:szCs w:val="16"/>
    </w:rPr>
  </w:style>
  <w:style w:type="paragraph" w:customStyle="1" w:styleId="xl136">
    <w:name w:val="xl136"/>
    <w:basedOn w:val="a"/>
    <w:uiPriority w:val="99"/>
    <w:pPr>
      <w:pBdr>
        <w:top w:val="single" w:sz="8" w:space="0" w:color="000000"/>
        <w:bottom w:val="single" w:sz="8" w:space="0" w:color="000000"/>
      </w:pBdr>
      <w:shd w:val="clear" w:color="000000" w:fill="FFFFFF"/>
      <w:spacing w:before="100" w:beforeAutospacing="1" w:after="100" w:afterAutospacing="1"/>
      <w:jc w:val="center"/>
    </w:pPr>
    <w:rPr>
      <w:sz w:val="16"/>
      <w:szCs w:val="16"/>
    </w:rPr>
  </w:style>
  <w:style w:type="paragraph" w:customStyle="1" w:styleId="xl137">
    <w:name w:val="xl137"/>
    <w:basedOn w:val="a"/>
    <w:uiPriority w:val="99"/>
    <w:pPr>
      <w:pBdr>
        <w:top w:val="single" w:sz="8" w:space="0" w:color="000000"/>
        <w:left w:val="single" w:sz="8" w:space="0" w:color="000000"/>
        <w:bottom w:val="single" w:sz="8" w:space="0" w:color="000000"/>
      </w:pBdr>
      <w:spacing w:before="100" w:beforeAutospacing="1" w:after="100" w:afterAutospacing="1"/>
      <w:jc w:val="center"/>
    </w:pPr>
    <w:rPr>
      <w:color w:val="000000"/>
      <w:sz w:val="16"/>
      <w:szCs w:val="16"/>
    </w:rPr>
  </w:style>
  <w:style w:type="paragraph" w:customStyle="1" w:styleId="xl138">
    <w:name w:val="xl138"/>
    <w:basedOn w:val="a"/>
    <w:uiPriority w:val="99"/>
    <w:pPr>
      <w:pBdr>
        <w:top w:val="single" w:sz="8" w:space="0" w:color="000000"/>
        <w:bottom w:val="single" w:sz="8" w:space="0" w:color="000000"/>
        <w:right w:val="single" w:sz="8" w:space="0" w:color="000000"/>
      </w:pBdr>
      <w:spacing w:before="100" w:beforeAutospacing="1" w:after="100" w:afterAutospacing="1"/>
      <w:jc w:val="center"/>
    </w:pPr>
    <w:rPr>
      <w:color w:val="000000"/>
      <w:sz w:val="16"/>
      <w:szCs w:val="16"/>
    </w:rPr>
  </w:style>
  <w:style w:type="paragraph" w:customStyle="1" w:styleId="xl139">
    <w:name w:val="xl139"/>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color w:val="000000"/>
      <w:sz w:val="16"/>
      <w:szCs w:val="16"/>
    </w:rPr>
  </w:style>
  <w:style w:type="paragraph" w:customStyle="1" w:styleId="xl140">
    <w:name w:val="xl140"/>
    <w:basedOn w:val="a"/>
    <w:uiPriority w:val="99"/>
    <w:pPr>
      <w:pBdr>
        <w:left w:val="single" w:sz="8" w:space="0" w:color="000000"/>
        <w:bottom w:val="single" w:sz="8" w:space="0" w:color="000000"/>
        <w:right w:val="single" w:sz="8" w:space="0" w:color="000000"/>
      </w:pBdr>
      <w:spacing w:before="100" w:beforeAutospacing="1" w:after="100" w:afterAutospacing="1"/>
      <w:jc w:val="center"/>
    </w:pPr>
    <w:rPr>
      <w:rFonts w:ascii="Arial" w:hAnsi="Arial" w:cs="Arial"/>
      <w:color w:val="000000"/>
      <w:sz w:val="16"/>
      <w:szCs w:val="16"/>
    </w:rPr>
  </w:style>
  <w:style w:type="paragraph" w:customStyle="1" w:styleId="xl141">
    <w:name w:val="xl141"/>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Arial" w:hAnsi="Arial" w:cs="Arial"/>
      <w:sz w:val="16"/>
      <w:szCs w:val="16"/>
    </w:rPr>
  </w:style>
  <w:style w:type="paragraph" w:customStyle="1" w:styleId="xl142">
    <w:name w:val="xl142"/>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b/>
      <w:bCs/>
      <w:sz w:val="16"/>
      <w:szCs w:val="16"/>
    </w:rPr>
  </w:style>
  <w:style w:type="paragraph" w:customStyle="1" w:styleId="xl143">
    <w:name w:val="xl143"/>
    <w:basedOn w:val="a"/>
    <w:uiPriority w:val="99"/>
    <w:pPr>
      <w:pBdr>
        <w:left w:val="single" w:sz="8" w:space="0" w:color="000000"/>
        <w:right w:val="single" w:sz="8" w:space="0" w:color="000000"/>
      </w:pBdr>
      <w:shd w:val="clear" w:color="000000" w:fill="FFFFFF"/>
      <w:spacing w:before="100" w:beforeAutospacing="1" w:after="100" w:afterAutospacing="1"/>
      <w:jc w:val="center"/>
    </w:pPr>
    <w:rPr>
      <w:b/>
      <w:bCs/>
      <w:sz w:val="16"/>
      <w:szCs w:val="16"/>
    </w:rPr>
  </w:style>
  <w:style w:type="paragraph" w:customStyle="1" w:styleId="xl144">
    <w:name w:val="xl144"/>
    <w:basedOn w:val="a"/>
    <w:uiPriority w:val="99"/>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b/>
      <w:bCs/>
      <w:sz w:val="16"/>
      <w:szCs w:val="16"/>
    </w:rPr>
  </w:style>
  <w:style w:type="paragraph" w:customStyle="1" w:styleId="xl145">
    <w:name w:val="xl145"/>
    <w:basedOn w:val="a"/>
    <w:uiPriority w:val="99"/>
    <w:pPr>
      <w:pBdr>
        <w:top w:val="single" w:sz="8" w:space="0" w:color="000000"/>
        <w:left w:val="single" w:sz="8" w:space="0" w:color="000000"/>
        <w:right w:val="single" w:sz="8" w:space="0" w:color="000000"/>
      </w:pBdr>
      <w:spacing w:before="100" w:beforeAutospacing="1" w:after="100" w:afterAutospacing="1"/>
      <w:jc w:val="center"/>
    </w:pPr>
    <w:rPr>
      <w:sz w:val="16"/>
      <w:szCs w:val="16"/>
    </w:rPr>
  </w:style>
  <w:style w:type="paragraph" w:customStyle="1" w:styleId="xl146">
    <w:name w:val="xl146"/>
    <w:basedOn w:val="a"/>
    <w:uiPriority w:val="99"/>
    <w:pPr>
      <w:pBdr>
        <w:left w:val="single" w:sz="8" w:space="0" w:color="000000"/>
        <w:right w:val="single" w:sz="8" w:space="0" w:color="000000"/>
      </w:pBdr>
      <w:spacing w:before="100" w:beforeAutospacing="1" w:after="100" w:afterAutospacing="1"/>
      <w:jc w:val="center"/>
    </w:pPr>
    <w:rPr>
      <w:sz w:val="16"/>
      <w:szCs w:val="16"/>
    </w:rPr>
  </w:style>
  <w:style w:type="paragraph" w:customStyle="1" w:styleId="xl147">
    <w:name w:val="xl147"/>
    <w:basedOn w:val="a"/>
    <w:uiPriority w:val="99"/>
    <w:pPr>
      <w:pBdr>
        <w:left w:val="single" w:sz="8"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48">
    <w:name w:val="xl148"/>
    <w:basedOn w:val="a"/>
    <w:uiPriority w:val="99"/>
    <w:pPr>
      <w:pBdr>
        <w:top w:val="single" w:sz="8" w:space="0" w:color="000000"/>
        <w:left w:val="single" w:sz="8" w:space="0" w:color="000000"/>
        <w:right w:val="single" w:sz="8" w:space="0" w:color="000000"/>
      </w:pBdr>
      <w:shd w:val="clear" w:color="000000" w:fill="FFFFFF"/>
      <w:spacing w:before="100" w:beforeAutospacing="1" w:after="100" w:afterAutospacing="1"/>
      <w:jc w:val="center"/>
    </w:pPr>
    <w:rPr>
      <w:b/>
      <w:bCs/>
      <w:sz w:val="16"/>
      <w:szCs w:val="16"/>
    </w:rPr>
  </w:style>
  <w:style w:type="paragraph" w:customStyle="1" w:styleId="xl149">
    <w:name w:val="xl149"/>
    <w:basedOn w:val="a"/>
    <w:uiPriority w:val="99"/>
    <w:pPr>
      <w:pBdr>
        <w:top w:val="single" w:sz="8" w:space="0" w:color="000000"/>
        <w:left w:val="single" w:sz="8" w:space="0" w:color="000000"/>
        <w:right w:val="single" w:sz="8" w:space="0" w:color="000000"/>
      </w:pBdr>
      <w:spacing w:before="100" w:beforeAutospacing="1" w:after="100" w:afterAutospacing="1"/>
      <w:jc w:val="center"/>
    </w:pPr>
    <w:rPr>
      <w:sz w:val="16"/>
      <w:szCs w:val="16"/>
    </w:rPr>
  </w:style>
  <w:style w:type="paragraph" w:customStyle="1" w:styleId="afff0">
    <w:name w:val="Стиль"/>
    <w:basedOn w:val="a"/>
    <w:uiPriority w:val="99"/>
    <w:pPr>
      <w:spacing w:after="160" w:line="240" w:lineRule="exact"/>
    </w:pPr>
    <w:rPr>
      <w:rFonts w:ascii="Verdana" w:hAnsi="Verdana"/>
      <w:sz w:val="20"/>
      <w:szCs w:val="20"/>
      <w:lang w:val="en-US" w:eastAsia="en-US"/>
    </w:rPr>
  </w:style>
  <w:style w:type="paragraph" w:customStyle="1" w:styleId="doc">
    <w:name w:val="doc"/>
    <w:basedOn w:val="a"/>
    <w:uiPriority w:val="99"/>
    <w:pPr>
      <w:spacing w:before="100" w:beforeAutospacing="1" w:after="100" w:afterAutospacing="1"/>
    </w:pPr>
  </w:style>
  <w:style w:type="paragraph" w:customStyle="1" w:styleId="ConsPlusNonformat">
    <w:name w:val="ConsPlusNonformat"/>
    <w:uiPriority w:val="99"/>
    <w:pPr>
      <w:widowControl w:val="0"/>
    </w:pPr>
    <w:rPr>
      <w:rFonts w:ascii="Courier New" w:hAnsi="Courier New" w:cs="Courier New"/>
    </w:rPr>
  </w:style>
  <w:style w:type="paragraph" w:customStyle="1" w:styleId="17">
    <w:name w:val="Стиль1"/>
    <w:basedOn w:val="a"/>
    <w:uiPriority w:val="99"/>
    <w:pPr>
      <w:spacing w:after="160" w:line="240" w:lineRule="exact"/>
    </w:pPr>
    <w:rPr>
      <w:rFonts w:ascii="Verdana" w:hAnsi="Verdana"/>
      <w:sz w:val="20"/>
      <w:szCs w:val="20"/>
      <w:lang w:val="en-US" w:eastAsia="en-US"/>
    </w:rPr>
  </w:style>
  <w:style w:type="paragraph" w:customStyle="1" w:styleId="29">
    <w:name w:val="Знак2"/>
    <w:basedOn w:val="a"/>
    <w:uiPriority w:val="99"/>
    <w:pPr>
      <w:spacing w:after="160" w:line="240" w:lineRule="exact"/>
    </w:pPr>
    <w:rPr>
      <w:rFonts w:ascii="Verdana" w:hAnsi="Verdana"/>
      <w:sz w:val="20"/>
      <w:szCs w:val="20"/>
      <w:lang w:val="en-US" w:eastAsia="en-US"/>
    </w:rPr>
  </w:style>
  <w:style w:type="paragraph" w:customStyle="1" w:styleId="18">
    <w:name w:val="Абзац списка1"/>
    <w:basedOn w:val="a"/>
    <w:uiPriority w:val="99"/>
    <w:pPr>
      <w:spacing w:after="200" w:line="276" w:lineRule="auto"/>
      <w:ind w:left="720"/>
      <w:contextualSpacing/>
    </w:pPr>
    <w:rPr>
      <w:rFonts w:ascii="Calibri" w:hAnsi="Calibri"/>
      <w:sz w:val="22"/>
      <w:szCs w:val="22"/>
    </w:rPr>
  </w:style>
  <w:style w:type="paragraph" w:customStyle="1" w:styleId="2a">
    <w:name w:val="Обычный2"/>
    <w:uiPriority w:val="99"/>
    <w:pPr>
      <w:ind w:firstLine="720"/>
      <w:jc w:val="both"/>
    </w:pPr>
    <w:rPr>
      <w:sz w:val="28"/>
    </w:rPr>
  </w:style>
  <w:style w:type="paragraph" w:customStyle="1" w:styleId="2b">
    <w:name w:val="Абзац списка2"/>
    <w:basedOn w:val="a"/>
    <w:uiPriority w:val="99"/>
    <w:pPr>
      <w:spacing w:after="200" w:line="276" w:lineRule="auto"/>
      <w:ind w:left="720"/>
      <w:contextualSpacing/>
    </w:pPr>
    <w:rPr>
      <w:rFonts w:ascii="Calibri" w:hAnsi="Calibri"/>
      <w:sz w:val="22"/>
      <w:szCs w:val="22"/>
    </w:rPr>
  </w:style>
  <w:style w:type="character" w:customStyle="1" w:styleId="FontStyle132">
    <w:name w:val="Font Style132"/>
    <w:uiPriority w:val="99"/>
    <w:rPr>
      <w:rFonts w:ascii="Times New Roman" w:hAnsi="Times New Roman" w:cs="Times New Roman"/>
      <w:sz w:val="24"/>
      <w:szCs w:val="24"/>
    </w:rPr>
  </w:style>
  <w:style w:type="character" w:customStyle="1" w:styleId="FontStyle149">
    <w:name w:val="Font Style149"/>
    <w:uiPriority w:val="99"/>
    <w:rPr>
      <w:rFonts w:ascii="Times New Roman" w:hAnsi="Times New Roman" w:cs="Times New Roman"/>
      <w:b/>
      <w:bCs/>
      <w:sz w:val="24"/>
      <w:szCs w:val="24"/>
    </w:rPr>
  </w:style>
  <w:style w:type="character" w:styleId="afff1">
    <w:name w:val="FollowedHyperlink"/>
    <w:uiPriority w:val="99"/>
    <w:unhideWhenUsed/>
    <w:rPr>
      <w:color w:val="800080"/>
      <w:u w:val="single"/>
    </w:rPr>
  </w:style>
  <w:style w:type="paragraph" w:customStyle="1" w:styleId="xl63">
    <w:name w:val="xl63"/>
    <w:basedOn w:val="a"/>
    <w:pPr>
      <w:spacing w:before="100" w:beforeAutospacing="1" w:after="100" w:afterAutospacing="1"/>
      <w:jc w:val="center"/>
    </w:pPr>
    <w:rPr>
      <w:b/>
      <w:bCs/>
    </w:rPr>
  </w:style>
  <w:style w:type="paragraph" w:customStyle="1" w:styleId="xl65">
    <w:name w:val="xl65"/>
    <w:basedOn w:val="a"/>
    <w:pPr>
      <w:pBdr>
        <w:bottom w:val="single" w:sz="8" w:space="0" w:color="000000"/>
      </w:pBdr>
      <w:shd w:val="clear" w:color="000000" w:fill="FFFFFF"/>
      <w:spacing w:before="100" w:beforeAutospacing="1" w:after="100" w:afterAutospacing="1"/>
      <w:jc w:val="center"/>
    </w:pPr>
    <w:rPr>
      <w:color w:val="000000"/>
      <w:sz w:val="16"/>
      <w:szCs w:val="16"/>
    </w:rPr>
  </w:style>
  <w:style w:type="paragraph" w:customStyle="1" w:styleId="afff2">
    <w:name w:val="Таблица текст"/>
    <w:basedOn w:val="a"/>
    <w:pPr>
      <w:spacing w:before="40" w:after="40"/>
      <w:ind w:left="57" w:right="57"/>
    </w:pPr>
    <w:rPr>
      <w:szCs w:val="20"/>
    </w:rPr>
  </w:style>
  <w:style w:type="paragraph" w:styleId="afff3">
    <w:name w:val="Plain Text"/>
    <w:basedOn w:val="a"/>
    <w:link w:val="afff4"/>
    <w:uiPriority w:val="99"/>
    <w:unhideWhenUsed/>
    <w:rPr>
      <w:rFonts w:ascii="Calibri" w:eastAsia="Calibri" w:hAnsi="Calibri"/>
      <w:sz w:val="22"/>
      <w:szCs w:val="21"/>
      <w:lang w:val="en-US" w:eastAsia="en-US"/>
    </w:rPr>
  </w:style>
  <w:style w:type="character" w:customStyle="1" w:styleId="afff4">
    <w:name w:val="Текст Знак"/>
    <w:link w:val="afff3"/>
    <w:uiPriority w:val="99"/>
    <w:rPr>
      <w:rFonts w:ascii="Calibri" w:eastAsia="Calibri" w:hAnsi="Calibri"/>
      <w:sz w:val="22"/>
      <w:szCs w:val="21"/>
      <w:lang w:val="en-US" w:eastAsia="en-US"/>
    </w:rPr>
  </w:style>
  <w:style w:type="character" w:customStyle="1" w:styleId="afff5">
    <w:name w:val="Основной текст_"/>
    <w:link w:val="2c"/>
    <w:rPr>
      <w:spacing w:val="5"/>
      <w:sz w:val="22"/>
      <w:szCs w:val="22"/>
      <w:shd w:val="clear" w:color="auto" w:fill="FFFFFF"/>
    </w:rPr>
  </w:style>
  <w:style w:type="paragraph" w:customStyle="1" w:styleId="2c">
    <w:name w:val="Основной текст2"/>
    <w:basedOn w:val="a"/>
    <w:link w:val="afff5"/>
    <w:pPr>
      <w:widowControl w:val="0"/>
      <w:shd w:val="clear" w:color="auto" w:fill="FFFFFF"/>
      <w:spacing w:before="360" w:after="360" w:line="0" w:lineRule="atLeast"/>
      <w:ind w:hanging="380"/>
      <w:jc w:val="both"/>
    </w:pPr>
    <w:rPr>
      <w:spacing w:val="5"/>
      <w:sz w:val="22"/>
      <w:szCs w:val="22"/>
    </w:rPr>
  </w:style>
  <w:style w:type="character" w:customStyle="1" w:styleId="8pt0pt">
    <w:name w:val="Основной текст + 8 pt;Интервал 0 pt"/>
    <w:rPr>
      <w:color w:val="000000"/>
      <w:spacing w:val="7"/>
      <w:position w:val="0"/>
      <w:sz w:val="16"/>
      <w:szCs w:val="16"/>
      <w:shd w:val="clear" w:color="auto" w:fill="FFFFFF"/>
      <w:lang w:val="ru-RU"/>
    </w:rPr>
  </w:style>
  <w:style w:type="character" w:customStyle="1" w:styleId="2d">
    <w:name w:val="Основной текст (2)_"/>
    <w:link w:val="2e"/>
    <w:rPr>
      <w:b/>
      <w:bCs/>
      <w:spacing w:val="9"/>
      <w:sz w:val="22"/>
      <w:szCs w:val="22"/>
      <w:shd w:val="clear" w:color="auto" w:fill="FFFFFF"/>
    </w:rPr>
  </w:style>
  <w:style w:type="paragraph" w:customStyle="1" w:styleId="2e">
    <w:name w:val="Основной текст (2)"/>
    <w:basedOn w:val="a"/>
    <w:link w:val="2d"/>
    <w:pPr>
      <w:widowControl w:val="0"/>
      <w:shd w:val="clear" w:color="auto" w:fill="FFFFFF"/>
      <w:spacing w:after="360" w:line="0" w:lineRule="atLeast"/>
      <w:jc w:val="both"/>
    </w:pPr>
    <w:rPr>
      <w:b/>
      <w:bCs/>
      <w:spacing w:val="9"/>
      <w:sz w:val="22"/>
      <w:szCs w:val="22"/>
    </w:rPr>
  </w:style>
  <w:style w:type="character" w:customStyle="1" w:styleId="10pt0pt">
    <w:name w:val="Основной текст + 10 pt;Полужирный;Курсив;Интервал 0 pt"/>
    <w:rPr>
      <w:color w:val="000000"/>
      <w:spacing w:val="4"/>
      <w:position w:val="0"/>
      <w:sz w:val="20"/>
      <w:szCs w:val="20"/>
      <w:shd w:val="clear" w:color="auto" w:fill="FFFFFF"/>
      <w:lang w:val="ru-RU"/>
    </w:rPr>
  </w:style>
  <w:style w:type="character" w:styleId="afff6">
    <w:name w:val="line number"/>
  </w:style>
  <w:style w:type="character" w:customStyle="1" w:styleId="1654">
    <w:name w:val="1654"/>
  </w:style>
  <w:style w:type="paragraph" w:customStyle="1" w:styleId="afff7">
    <w:name w:val="Таблицы (моноширинный)"/>
    <w:basedOn w:val="a"/>
    <w:next w:val="a"/>
    <w:pPr>
      <w:widowControl w:val="0"/>
      <w:jc w:val="both"/>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6770</Words>
  <Characters>38595</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45275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Гридяева Ольга Анатольевна</cp:lastModifiedBy>
  <cp:revision>4</cp:revision>
  <dcterms:created xsi:type="dcterms:W3CDTF">2026-07-01T11:50:00Z</dcterms:created>
  <dcterms:modified xsi:type="dcterms:W3CDTF">2026-07-01T12:37:00Z</dcterms:modified>
  <cp:version>983040</cp:version>
</cp:coreProperties>
</file>